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1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《省企业技术中心申请报告》编写提纲</w:t>
      </w: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一、企业的地位和作用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．企业基本情况。包括所有制性质、职工人数、企业总资产、资产负债率、银行信用等级、销售收入、利润、主导产品及市场占有率等。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．企业的行业地位和竞争力。结合行业集中度和企业在行业中的综合排序，分析企业在本行业的领先地位和竞争优势，与国内同行业企业相比所具有的规模和技术优势。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．企业对本行业技术创新的引领作用。包括企业对行业技术进步、结构调整、节能减排、资源节约综合利用等方面的示范和带动作用。</w:t>
      </w: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二、企业技术创新的现状和成绩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企业技术中心基本情况。包括企业技术中心的建设与发展历程、组织架构；创新体系建设和运行机制，包括组织管理体系建设、规章制度建立、研发项目组织管理机制、研发经费管理机制、人才激励机制、内外部合作机制等。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．企业技术中心创新资源整合情况。包括企业技术中心技术带头人及创新团队建设情况、研发经费投入情况、研究开发和试验基础条件建设情况、信息化建设情况等。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numPr>
          <w:ilvl w:val="0"/>
          <w:numId w:val="1"/>
        </w:num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企业技术中心研究开发工作开展情况。包括重大产品创新、工艺创新、商业模式创新、产学研合作、企业间合作、国际化研发活动等。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．企业技术中心取得的主要创新成果。形成的核心技术及自主知识产权情况，重点介绍相关技术成果对企业核心产品研发、核心竞争力提升的支撑作用，以及取得的经济社会效益。</w:t>
      </w: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三、企业技术创新战略和规划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．企业制定未来</w:t>
      </w:r>
      <w:r>
        <w:rPr>
          <w:rFonts w:ascii="Times New Roman" w:hAnsi="Times New Roman" w:eastAsia="仿宋_GB2312"/>
          <w:sz w:val="32"/>
          <w:szCs w:val="32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～</w:t>
      </w:r>
      <w:r>
        <w:rPr>
          <w:rFonts w:ascii="Times New Roman" w:hAnsi="Times New Roman" w:eastAsia="仿宋_GB2312"/>
          <w:sz w:val="32"/>
          <w:szCs w:val="32"/>
        </w:rPr>
        <w:t>10</w:t>
      </w:r>
      <w:r>
        <w:rPr>
          <w:rFonts w:hint="eastAsia" w:ascii="Times New Roman" w:hAnsi="Times New Roman" w:eastAsia="仿宋_GB2312"/>
          <w:sz w:val="32"/>
          <w:szCs w:val="32"/>
        </w:rPr>
        <w:t>年技术创新发展战略情况，以及该战略对企业总体发展目标的支撑情况。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．企业近期在技术创新方面拟实施的重点举措，包括创新条件建设、创新人才集聚、重点研发项目部署等。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4B3"/>
    <w:multiLevelType w:val="singleLevel"/>
    <w:tmpl w:val="576914B3"/>
    <w:lvl w:ilvl="0" w:tentative="0">
      <w:start w:val="3"/>
      <w:numFmt w:val="decimal"/>
      <w:suff w:val="nothing"/>
      <w:lvlText w:val="%1．"/>
      <w:lvlJc w:val="left"/>
      <w:pPr>
        <w:ind w:left="0" w:firstLine="0"/>
      </w:p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5F693C"/>
    <w:rsid w:val="405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2019-09-06T02:03:00Z</dcterms:created>
  <dc:creator>lenovo</dc:creator>
  <cp:lastModifiedBy>lenovo</cp:lastModifiedBy>
  <dcterms:modified xsi:type="dcterms:W3CDTF">2019-09-06T02:04:15Z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