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9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6"/>
        <w:gridCol w:w="867"/>
        <w:gridCol w:w="2883"/>
        <w:gridCol w:w="1336"/>
      </w:tblGrid>
      <w:tr w14:paraId="3EA98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9AD023">
            <w:pPr>
              <w:widowControl/>
              <w:adjustRightInd w:val="0"/>
              <w:snapToGrid w:val="0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许昌市预算单位采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  <w:t>购询价单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br w:type="textWrapping"/>
            </w:r>
          </w:p>
        </w:tc>
      </w:tr>
      <w:tr w14:paraId="564DA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4D7CD5"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 w14:paraId="7D083F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15B92F"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按照要求或者超过规定报送时间将被取消投标资格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 w14:paraId="383CD2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195E1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名称规格</w:t>
            </w:r>
          </w:p>
        </w:tc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8A6F7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B748F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3EB03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 w14:paraId="76DDD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0F9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禹州市禹王特种建材集团有限公司年处置60万吨固体废物综合利用（GHPC绿色高性能混凝土掺合料生产线）项目节能报告评审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72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1A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2B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一周</w:t>
            </w:r>
          </w:p>
        </w:tc>
      </w:tr>
      <w:tr w14:paraId="693AE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76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C831">
            <w:pPr>
              <w:widowControl/>
              <w:spacing w:line="300" w:lineRule="atLeas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</w:t>
            </w:r>
            <w:r>
              <w:rPr>
                <w:rFonts w:hint="eastAsia" w:ascii="宋体" w:hAnsi="宋体" w:cs="宋体"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价:（大写）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42261"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 w14:paraId="3FDE3C7A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0FFB1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8962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718DF"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注：报价人须在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日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前将报价单密封报至许昌市发展和改革委员会。</w:t>
            </w:r>
          </w:p>
        </w:tc>
      </w:tr>
      <w:tr w14:paraId="5D407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D786C">
            <w:pPr>
              <w:widowControl/>
              <w:spacing w:line="300" w:lineRule="atLeast"/>
              <w:jc w:val="both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5DD43274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询价人： 许昌市发展和改革委员会</w:t>
            </w:r>
          </w:p>
          <w:p w14:paraId="3EBC045C">
            <w:pPr>
              <w:widowControl/>
              <w:spacing w:line="300" w:lineRule="atLeast"/>
              <w:jc w:val="both"/>
              <w:textAlignment w:val="baseline"/>
              <w:rPr>
                <w:rFonts w:cs="宋体"/>
                <w:kern w:val="0"/>
                <w:szCs w:val="21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E87BF">
            <w:pPr>
              <w:widowControl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 w14:paraId="34070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2E55"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报价人联系电话：</w:t>
            </w:r>
          </w:p>
          <w:p w14:paraId="43AF62AA"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9AE73">
            <w:pPr>
              <w:widowControl/>
              <w:spacing w:line="300" w:lineRule="atLeast"/>
              <w:jc w:val="righ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    月      日</w:t>
            </w:r>
          </w:p>
        </w:tc>
      </w:tr>
    </w:tbl>
    <w:p w14:paraId="02DC5DA0">
      <w:pPr>
        <w:widowControl/>
        <w:shd w:val="clear" w:color="auto" w:fill="FFFFFF"/>
        <w:jc w:val="both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汉仪仿宋简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0C"/>
    <w:rsid w:val="00055027"/>
    <w:rsid w:val="0065250C"/>
    <w:rsid w:val="006B622A"/>
    <w:rsid w:val="006B74D9"/>
    <w:rsid w:val="006F0A2F"/>
    <w:rsid w:val="008A5BDA"/>
    <w:rsid w:val="00EF0759"/>
    <w:rsid w:val="00F42EC3"/>
    <w:rsid w:val="03545AF8"/>
    <w:rsid w:val="058C34DC"/>
    <w:rsid w:val="06504A65"/>
    <w:rsid w:val="091F4E2C"/>
    <w:rsid w:val="0BC47D87"/>
    <w:rsid w:val="0BDD69C0"/>
    <w:rsid w:val="0D4E7A45"/>
    <w:rsid w:val="189514F5"/>
    <w:rsid w:val="245218B9"/>
    <w:rsid w:val="25F250A9"/>
    <w:rsid w:val="2DA61227"/>
    <w:rsid w:val="33DD564D"/>
    <w:rsid w:val="33FE55A2"/>
    <w:rsid w:val="34543074"/>
    <w:rsid w:val="37AB3246"/>
    <w:rsid w:val="3FDD240A"/>
    <w:rsid w:val="4B5E600F"/>
    <w:rsid w:val="4B606FBE"/>
    <w:rsid w:val="4BDDF350"/>
    <w:rsid w:val="4CA42444"/>
    <w:rsid w:val="4F301161"/>
    <w:rsid w:val="540122E6"/>
    <w:rsid w:val="56FF38FF"/>
    <w:rsid w:val="5A404363"/>
    <w:rsid w:val="5A562537"/>
    <w:rsid w:val="5AA34DDA"/>
    <w:rsid w:val="5EDBD27A"/>
    <w:rsid w:val="5FFDCBD0"/>
    <w:rsid w:val="61A15E39"/>
    <w:rsid w:val="67FFAA60"/>
    <w:rsid w:val="6AD52C3F"/>
    <w:rsid w:val="6FF7E896"/>
    <w:rsid w:val="729C6AC3"/>
    <w:rsid w:val="72FE17FA"/>
    <w:rsid w:val="7377DDED"/>
    <w:rsid w:val="747E6D84"/>
    <w:rsid w:val="774B998F"/>
    <w:rsid w:val="799D50D2"/>
    <w:rsid w:val="7BBF59DB"/>
    <w:rsid w:val="7BFF3E37"/>
    <w:rsid w:val="7BFFF087"/>
    <w:rsid w:val="7D9739E9"/>
    <w:rsid w:val="7DAF8287"/>
    <w:rsid w:val="7DE356FD"/>
    <w:rsid w:val="7DF57F46"/>
    <w:rsid w:val="7EF74E35"/>
    <w:rsid w:val="7FF30DCB"/>
    <w:rsid w:val="AEFD4773"/>
    <w:rsid w:val="BADB1BAD"/>
    <w:rsid w:val="BFBFBD10"/>
    <w:rsid w:val="CDFF6268"/>
    <w:rsid w:val="CE7FFC6B"/>
    <w:rsid w:val="DBFF9ADD"/>
    <w:rsid w:val="DEFDFA9C"/>
    <w:rsid w:val="DF05ED29"/>
    <w:rsid w:val="E7AE4708"/>
    <w:rsid w:val="E8FFE325"/>
    <w:rsid w:val="F5FDEEF6"/>
    <w:rsid w:val="F6FE8285"/>
    <w:rsid w:val="F8F685A6"/>
    <w:rsid w:val="FB99AF73"/>
    <w:rsid w:val="FDEF8AB5"/>
    <w:rsid w:val="FEF9FC62"/>
    <w:rsid w:val="FFF4F2AE"/>
    <w:rsid w:val="FFF6F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7"/>
    <w:link w:val="2"/>
    <w:qFormat/>
    <w:uiPriority w:val="99"/>
  </w:style>
  <w:style w:type="character" w:customStyle="1" w:styleId="10">
    <w:name w:val="apple-converted-space"/>
    <w:basedOn w:val="7"/>
    <w:qFormat/>
    <w:uiPriority w:val="0"/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</Words>
  <Characters>319</Characters>
  <Lines>2</Lines>
  <Paragraphs>1</Paragraphs>
  <TotalTime>2</TotalTime>
  <ScaleCrop>false</ScaleCrop>
  <LinksUpToDate>false</LinksUpToDate>
  <CharactersWithSpaces>373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2019-02-07T16:31:00Z</dcterms:created>
  <dc:creator>Administrator</dc:creator>
  <cp:lastModifiedBy>huanghe</cp:lastModifiedBy>
  <cp:lastPrinted>2020-12-17T17:50:00Z</cp:lastPrinted>
  <dcterms:modified xsi:type="dcterms:W3CDTF">2025-05-29T17:50:22Z</dcterms:modified>
  <dc:title>2019年许昌市省级企业技术中心第三方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F98BABD665D9AC2174F8ED67D114DAEA_42</vt:lpwstr>
  </property>
</Properties>
</file>