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s="黑体"/>
          <w:b/>
          <w:kern w:val="0"/>
          <w:szCs w:val="32"/>
        </w:rPr>
      </w:pPr>
      <w:r>
        <w:rPr>
          <w:rFonts w:hint="eastAsia" w:ascii="黑体" w:hAnsi="黑体" w:eastAsia="黑体" w:cs="黑体"/>
          <w:b/>
          <w:snapToGrid w:val="0"/>
          <w:szCs w:val="32"/>
        </w:rPr>
        <w:t xml:space="preserve">类别：经济建设</w:t>
      </w:r>
    </w:p>
    <w:p>
      <w:pPr>
        <w:adjustRightInd w:val="0"/>
        <w:snapToGrid w:val="0"/>
        <w:spacing w:line="360" w:lineRule="auto"/>
        <w:jc w:val="center"/>
        <w:rPr>
          <w:rFonts w:ascii="黑体" w:hAnsi="黑体" w:eastAsia="黑体" w:cs="黑体"/>
          <w:b/>
          <w:kern w:val="0"/>
          <w:sz w:val="44"/>
          <w:szCs w:val="44"/>
        </w:rPr>
      </w:pPr>
    </w:p>
    <w:p>
      <w:pPr>
        <w:adjustRightInd w:val="0"/>
        <w:snapToGrid w:val="0"/>
        <w:spacing w:line="360" w:lineRule="auto"/>
        <w:jc w:val="center"/>
        <w:rPr>
          <w:rFonts w:ascii="方正小标宋_GBK" w:hAnsi="方正小标宋_GBK" w:eastAsia="方正小标宋_GBK" w:cs="方正小标宋_GBK"/>
          <w:b/>
          <w:w w:val="90"/>
          <w:kern w:val="0"/>
          <w:sz w:val="44"/>
          <w:szCs w:val="44"/>
        </w:rPr>
      </w:pPr>
      <w:r>
        <w:rPr>
          <w:rFonts w:hint="eastAsia" w:ascii="方正小标宋_GBK" w:hAnsi="方正小标宋_GBK" w:eastAsia="方正小标宋_GBK" w:cs="方正小标宋_GBK"/>
          <w:b/>
          <w:snapToGrid w:val="0"/>
          <w:spacing w:val="20"/>
          <w:w w:val="80"/>
          <w:sz w:val="44"/>
          <w:szCs w:val="36"/>
        </w:rPr>
        <w:t xml:space="preserve">中国人民政治协商会议第八届许昌市委员会</w:t>
      </w:r>
    </w:p>
    <w:p>
      <w:pPr>
        <w:adjustRightInd w:val="0"/>
        <w:snapToGrid w:val="0"/>
        <w:spacing w:line="360" w:lineRule="auto"/>
        <w:jc w:val="center"/>
        <w:rPr>
          <w:rFonts w:ascii="方正小标宋_GBK" w:hAnsi="方正小标宋_GBK" w:eastAsia="方正小标宋_GBK" w:cs="方正小标宋_GBK"/>
          <w:b/>
          <w:spacing w:val="40"/>
          <w:w w:val="90"/>
          <w:kern w:val="0"/>
          <w:sz w:val="48"/>
          <w:szCs w:val="48"/>
        </w:rPr>
      </w:pPr>
      <w:r>
        <w:rPr>
          <w:rFonts w:hint="eastAsia" w:ascii="方正小标宋_GBK" w:hAnsi="方正小标宋_GBK" w:eastAsia="方正小标宋_GBK" w:cs="方正小标宋_GBK"/>
          <w:b/>
          <w:snapToGrid w:val="0"/>
          <w:spacing w:val="40"/>
          <w:w w:val="90"/>
          <w:sz w:val="48"/>
          <w:szCs w:val="48"/>
        </w:rPr>
        <w:t xml:space="preserve">第一次会议08010084</w:t>
      </w:r>
      <w:r>
        <w:rPr>
          <w:rFonts w:hint="eastAsia" w:ascii="方正小标宋_GBK" w:hAnsi="方正小标宋_GBK" w:eastAsia="方正小标宋_GBK" w:cs="方正小标宋_GBK"/>
          <w:b/>
          <w:bCs/>
          <w:snapToGrid w:val="0"/>
          <w:spacing w:val="40"/>
          <w:w w:val="90"/>
          <w:sz w:val="48"/>
          <w:szCs w:val="48"/>
        </w:rPr>
        <w:t/>
      </w:r>
      <w:r>
        <w:rPr>
          <w:rFonts w:hint="eastAsia" w:ascii="方正小标宋_GBK" w:hAnsi="方正小标宋_GBK" w:eastAsia="方正小标宋_GBK" w:cs="方正小标宋_GBK"/>
          <w:b/>
          <w:snapToGrid w:val="0"/>
          <w:spacing w:val="40"/>
          <w:w w:val="90"/>
          <w:sz w:val="48"/>
          <w:szCs w:val="48"/>
        </w:rPr>
        <w:t>号提案</w:t>
      </w:r>
    </w:p>
    <w:p>
      <w:pPr>
        <w:adjustRightInd w:val="0"/>
        <w:snapToGrid w:val="0"/>
        <w:spacing w:line="360" w:lineRule="auto"/>
        <w:jc w:val="center"/>
        <w:rPr>
          <w:rFonts w:ascii="黑体" w:hAnsi="黑体" w:eastAsia="黑体" w:cs="黑体"/>
          <w:b/>
          <w:spacing w:val="40"/>
          <w:w w:val="90"/>
          <w:kern w:val="0"/>
          <w:sz w:val="48"/>
          <w:szCs w:val="48"/>
        </w:rPr>
      </w:pPr>
    </w:p>
    <w:p>
      <w:pPr>
        <w:rPr>
          <w:rFonts w:ascii="黑体" w:hAnsi="黑体" w:eastAsia="黑体" w:cs="黑体"/>
          <w:szCs w:val="30"/>
        </w:rPr>
      </w:pPr>
      <w: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316230</wp:posOffset>
                </wp:positionV>
                <wp:extent cx="4166870" cy="0"/>
                <wp:effectExtent l="0" t="0" r="0" b="0"/>
                <wp:wrapNone/>
                <wp:docPr id="4" name="直接连接符 4"/>
                <wp:cNvGraphicFramePr/>
                <a:graphic xmlns:a="http://schemas.openxmlformats.org/drawingml/2006/main">
                  <a:graphicData uri="http://schemas.microsoft.com/office/word/2010/wordprocessingShape">
                    <wps:wsp>
                      <wps:cNvCnPr/>
                      <wps:spPr>
                        <a:xfrm>
                          <a:off x="2167255" y="409702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65pt;margin-top:24.9pt;height:0pt;width:328.1pt;z-index:251659264;mso-width-relative:page;mso-height-relative:page;" filled="f" stroked="t" coordsize="21600,21600" o:gfxdata="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plrNdYAAAAJAQAADwAAAAAAAAABACAAAAAiAAAAZHJzL2Rvd25yZXYueG1sUEsBAhQAFAAA&#10;AAgAh07iQJl8GvPxAQAAvQMAAA4AAAAAAAAAAQAgAAAAJQEAAGRycy9lMm9Eb2MueG1sUEsFBgAA&#10;AAAGAAYAWQEAAIgFAAA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提 案 者：</w:t>
      </w:r>
      <w:r>
        <w:rPr>
          <w:rFonts w:hint="eastAsia" w:ascii="黑体" w:hAnsi="黑体" w:eastAsia="黑体" w:cs="黑体"/>
          <w:szCs w:val="30"/>
        </w:rPr>
        <w:t xml:space="preserve">裴仝</w:t>
      </w:r>
    </w:p>
    <w:p>
      <w:pPr>
        <w:rPr>
          <w:rFonts w:ascii="黑体" w:hAnsi="黑体" w:eastAsia="黑体" w:cs="黑体"/>
          <w:szCs w:val="30"/>
        </w:rPr>
      </w:pPr>
      <w:r>
        <mc:AlternateContent>
          <mc:Choice Requires="wps">
            <w:drawing>
              <wp:anchor distT="0" distB="0" distL="114300" distR="114300" simplePos="0" relativeHeight="251665408" behindDoc="0" locked="0" layoutInCell="1" allowOverlap="1">
                <wp:simplePos x="0" y="0"/>
                <wp:positionH relativeFrom="column">
                  <wp:posOffset>3854450</wp:posOffset>
                </wp:positionH>
                <wp:positionV relativeFrom="paragraph">
                  <wp:posOffset>310515</wp:posOffset>
                </wp:positionV>
                <wp:extent cx="135826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24.45pt;height:0pt;width:106.95pt;z-index:251665408;mso-width-relative:page;mso-height-relative:page;" filled="f" stroked="t" coordsize="21600,21600" o:gfxdata="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GJiP1gAAAAkB&#10;AAAPAAAAAAAAAAEAIAAAACIAAABkcnMvZG93bnJldi54bWxQSwECFAAUAAAACACHTuJAzE1LueQB&#10;AACzAwAADgAAAAAAAAABACAAAAAl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1042035</wp:posOffset>
                </wp:positionH>
                <wp:positionV relativeFrom="paragraph">
                  <wp:posOffset>300990</wp:posOffset>
                </wp:positionV>
                <wp:extent cx="13582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05pt;margin-top:23.7pt;height:0pt;width:106.95pt;z-index:251664384;mso-width-relative:page;mso-height-relative:page;" filled="f" stroked="t" coordsize="21600,21600" o:gfxdata="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LHhPVAAAACQEA&#10;AA8AAAAAAAAAAQAgAAAAIgAAAGRycy9kb3ducmV2LnhtbFBLAQIUABQAAAAIAIdO4kB+lZ8s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委员证号</w:t>
      </w:r>
      <w:r>
        <w:rPr>
          <w:rFonts w:hint="eastAsia" w:ascii="黑体" w:hAnsi="黑体" w:eastAsia="黑体" w:cs="黑体"/>
          <w:b/>
          <w:szCs w:val="30"/>
        </w:rPr>
        <w:t>：</w:t>
      </w:r>
      <w:r>
        <w:rPr>
          <w:rFonts w:hint="eastAsia" w:ascii="黑体" w:hAnsi="黑体" w:eastAsia="黑体" w:cs="黑体"/>
          <w:szCs w:val="30"/>
        </w:rPr>
        <w:t xml:space="preserve">               </w:t>
      </w:r>
      <w:r>
        <w:rPr>
          <w:rFonts w:ascii="黑体" w:hAnsi="黑体" w:eastAsia="黑体" w:cs="黑体"/>
          <w:szCs w:val="30"/>
        </w:rPr>
        <w:t xml:space="preserve"> </w:t>
      </w:r>
      <w:r>
        <w:rPr>
          <w:rFonts w:hint="eastAsia" w:ascii="黑体" w:hAnsi="黑体" w:eastAsia="黑体" w:cs="黑体"/>
          <w:szCs w:val="30"/>
        </w:rPr>
        <w:t xml:space="preserve">  </w:t>
      </w:r>
      <w:r>
        <w:rPr>
          <w:rFonts w:hint="eastAsia" w:ascii="黑体" w:hAnsi="黑体" w:eastAsia="黑体" w:cs="黑体"/>
          <w:b/>
          <w:bCs/>
          <w:szCs w:val="30"/>
        </w:rPr>
        <w:t>界    别：</w:t>
      </w:r>
      <w:r>
        <w:rPr>
          <w:rFonts w:hint="eastAsia" w:ascii="黑体" w:hAnsi="黑体" w:eastAsia="黑体" w:cs="黑体"/>
          <w:szCs w:val="30"/>
        </w:rPr>
        <w:t xml:space="preserve">民革</w:t>
      </w:r>
    </w:p>
    <w:p>
      <w:pPr>
        <w:rPr>
          <w:rFonts w:ascii="黑体" w:hAnsi="黑体" w:eastAsia="黑体" w:cs="黑体"/>
          <w:b/>
          <w:bCs/>
          <w:snapToGrid w:val="0"/>
          <w:szCs w:val="32"/>
        </w:rPr>
      </w:pPr>
      <w:r>
        <mc:AlternateContent>
          <mc:Choice Requires="wps">
            <w:drawing>
              <wp:anchor distT="0" distB="0" distL="114300" distR="114300" simplePos="0" relativeHeight="251660288" behindDoc="0" locked="0" layoutInCell="1" allowOverlap="1">
                <wp:simplePos x="0" y="0"/>
                <wp:positionH relativeFrom="column">
                  <wp:posOffset>1033780</wp:posOffset>
                </wp:positionH>
                <wp:positionV relativeFrom="paragraph">
                  <wp:posOffset>342900</wp:posOffset>
                </wp:positionV>
                <wp:extent cx="41668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7pt;height:0pt;width:328.1pt;z-index:251660288;mso-width-relative:page;mso-height-relative:page;" filled="f" stroked="t" coordsize="21600,21600" o:gfxdata="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xDEW1QAAAAkBAAAP&#10;AAAAAAAAAAEAIAAAACIAAABkcnMvZG93bnJldi54bWxQSwECFAAUAAAACACHTuJATJpw1eIBAACx&#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单位职务：</w:t>
      </w:r>
      <w:r>
        <w:rPr>
          <w:rFonts w:hint="eastAsia" w:ascii="黑体" w:hAnsi="黑体" w:eastAsia="黑体" w:cs="黑体"/>
          <w:szCs w:val="30"/>
        </w:rPr>
        <w:t xml:space="preserve">许继电气股份有限公司重庆营销服务中心总经理助理</w:t>
      </w:r>
    </w:p>
    <w:p>
      <w:pPr>
        <w:rPr>
          <w:rFonts w:ascii="黑体" w:hAnsi="黑体" w:eastAsia="黑体" w:cs="黑体"/>
          <w:szCs w:val="30"/>
          <w:u w:val="single"/>
        </w:rPr>
      </w:pPr>
      <w: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346710</wp:posOffset>
                </wp:positionV>
                <wp:extent cx="41668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15pt;margin-top:27.3pt;height:0pt;width:328.1pt;z-index:251661312;mso-width-relative:page;mso-height-relative:page;" filled="f" stroked="t" coordsize="21600,21600" o:gfxdata="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Ysb9YAAAAJAQAA&#10;DwAAAAAAAAABACAAAAAiAAAAZHJzL2Rvd25yZXYueG1sUEsBAhQAFAAAAAgAh07iQIOtInviAQAA&#10;sQ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通信地址：</w:t>
      </w:r>
      <w:r>
        <w:rPr>
          <w:rFonts w:hint="eastAsia" w:ascii="黑体" w:hAnsi="黑体" w:eastAsia="黑体" w:cs="黑体"/>
          <w:szCs w:val="30"/>
        </w:rPr>
        <w:t/>
      </w:r>
    </w:p>
    <w:p>
      <w:pPr>
        <w:rPr>
          <w:rFonts w:ascii="黑体" w:hAnsi="黑体" w:eastAsia="黑体" w:cs="黑体"/>
          <w:szCs w:val="30"/>
          <w:u w:val="single"/>
        </w:rPr>
      </w:pPr>
      <w: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321945</wp:posOffset>
                </wp:positionV>
                <wp:extent cx="135826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8pt;margin-top:25.35pt;height:0pt;width:106.95pt;z-index:251663360;mso-width-relative:page;mso-height-relative:page;" filled="f" stroked="t" coordsize="21600,21600" o:gfxdata="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cu6aNYAAAAJAQAA&#10;DwAAAAAAAAABACAAAAAiAAAAZHJzL2Rvd25yZXYueG1sUEsBAhQAFAAAAAgAh07iQAR6gf/iAQAA&#10;sQMAAA4AAAAAAAAAAQAgAAAAJQEAAGRycy9lMm9Eb2MueG1sUEsFBgAAAAAGAAYAWQEAAHkFAAAA&#10;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331470</wp:posOffset>
                </wp:positionV>
                <wp:extent cx="135826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4.05pt;margin-top:26.1pt;height:0pt;width:106.95pt;z-index:251662336;mso-width-relative:page;mso-height-relative:page;" filled="f" stroked="t" coordsize="21600,21600" o:gfxdata="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9DfVAAAACQEA&#10;AA8AAAAAAAAAAQAgAAAAIgAAAGRycy9kb3ducmV2LnhtbFBLAQIUABQAAAAIAIdO4kA0mAiF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zCs w:val="30"/>
        </w:rPr>
        <w:t>邮政编码：</w:t>
      </w:r>
      <w:r>
        <w:rPr>
          <w:rFonts w:hint="eastAsia" w:ascii="黑体" w:hAnsi="黑体" w:eastAsia="黑体" w:cs="黑体"/>
          <w:szCs w:val="30"/>
        </w:rPr>
        <w:t xml:space="preserve">                    </w:t>
      </w:r>
      <w:r>
        <w:rPr>
          <w:rFonts w:hint="eastAsia" w:ascii="黑体" w:hAnsi="黑体" w:eastAsia="黑体" w:cs="黑体"/>
          <w:b/>
          <w:szCs w:val="30"/>
        </w:rPr>
        <w:t>联系电话：</w:t>
      </w:r>
      <w:r>
        <w:rPr>
          <w:rFonts w:hint="eastAsia" w:ascii="黑体" w:hAnsi="黑体" w:eastAsia="黑体" w:cs="黑体"/>
          <w:szCs w:val="30"/>
        </w:rPr>
        <w:t xml:space="preserve">15937466661 </w:t>
      </w:r>
    </w:p>
    <w:p>
      <w:pPr>
        <w:rPr>
          <w:rFonts w:ascii="黑体" w:hAnsi="黑体" w:eastAsia="黑体" w:cs="黑体"/>
          <w:szCs w:val="30"/>
          <w:u w:val="single"/>
        </w:rPr>
      </w:pPr>
    </w:p>
    <w:p>
      <w:pPr>
        <w:adjustRightInd w:val="0"/>
        <w:snapToGrid w:val="0"/>
        <w:spacing w:line="300" w:lineRule="auto"/>
        <w:rPr>
          <w:rFonts w:ascii="黑体" w:hAnsi="黑体" w:eastAsia="黑体" w:cs="黑体"/>
          <w:b/>
          <w:kern w:val="0"/>
          <w:szCs w:val="32"/>
        </w:rPr>
      </w:pPr>
    </w:p>
    <w:p>
      <w:pPr>
        <w:adjustRightInd w:val="0"/>
        <w:snapToGrid w:val="0"/>
        <w:spacing w:line="300" w:lineRule="auto"/>
        <w:rPr>
          <w:rFonts w:ascii="黑体" w:hAnsi="黑体" w:eastAsia="黑体" w:cs="黑体"/>
          <w:b/>
          <w:kern w:val="0"/>
          <w:szCs w:val="32"/>
        </w:rPr>
      </w:pPr>
      <w:r>
        <mc:AlternateContent>
          <mc:Choice Requires="wps">
            <w:drawing>
              <wp:anchor distT="0" distB="0" distL="114300" distR="114300" simplePos="0" relativeHeight="251666432" behindDoc="0" locked="0" layoutInCell="1" allowOverlap="1">
                <wp:simplePos x="0" y="0"/>
                <wp:positionH relativeFrom="column">
                  <wp:posOffset>1033780</wp:posOffset>
                </wp:positionH>
                <wp:positionV relativeFrom="paragraph">
                  <wp:posOffset>276225</wp:posOffset>
                </wp:positionV>
                <wp:extent cx="41668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1.75pt;height:0pt;width:328.1pt;z-index:251666432;mso-width-relative:page;mso-height-relative:page;" filled="f" stroked="t" coordsize="21600,21600" o:gfxdata="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S/QtYAAAAJAQAA&#10;DwAAAAAAAAABACAAAAAiAAAAZHJzL2Rvd25yZXYueG1sUEsBAhQAFAAAAAgAh07iQINIJTXiAQAA&#10;sw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kern w:val="0"/>
          <w:szCs w:val="32"/>
        </w:rPr>
        <w:t xml:space="preserve">联 名 者：</w:t>
      </w:r>
    </w:p>
    <w:p>
      <w:pPr>
        <w:adjustRightInd w:val="0"/>
        <w:snapToGrid w:val="0"/>
        <w:spacing w:line="300" w:lineRule="auto"/>
        <w:rPr>
          <w:rFonts w:ascii="黑体" w:hAnsi="黑体" w:eastAsia="黑体" w:cs="黑体"/>
          <w:b/>
          <w:kern w:val="0"/>
          <w:szCs w:val="32"/>
        </w:rPr>
      </w:pPr>
      <w:r>
        <w:rPr>
          <w:rFonts w:hint="eastAsia" w:ascii="黑体" w:hAnsi="黑体" w:eastAsia="黑体" w:cs="黑体"/>
          <w:b/>
          <w:kern w:val="0"/>
          <w:szCs w:val="32"/>
        </w:rPr>
        <w:t/>
      </w:r>
    </w:p>
    <w:p>
      <w:pPr>
        <w:ind w:left="1600" w:hanging="1600" w:hangingChars="500"/>
        <w:rPr>
          <w:rFonts w:ascii="黑体" w:hAnsi="黑体" w:eastAsia="黑体" w:cs="黑体"/>
          <w:b/>
          <w:kern w:val="0"/>
          <w:szCs w:val="32"/>
        </w:rPr>
      </w:pPr>
      <w:r>
        <mc:AlternateContent>
          <mc:Choice Requires="wps">
            <w:drawing>
              <wp:anchor distT="0" distB="0" distL="114300" distR="114300" simplePos="0" relativeHeight="251669504" behindDoc="0" locked="0" layoutInCell="1" allowOverlap="1">
                <wp:simplePos x="0" y="0"/>
                <wp:positionH relativeFrom="column">
                  <wp:posOffset>1033780</wp:posOffset>
                </wp:positionH>
                <wp:positionV relativeFrom="paragraph">
                  <wp:posOffset>332105</wp:posOffset>
                </wp:positionV>
                <wp:extent cx="424688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6.15pt;height:0pt;width:334.4pt;z-index:251669504;mso-width-relative:page;mso-height-relative:page;" filled="f" stroked="t" coordsize="21600,21600" o:gfxdata="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3Z+W1QAAAAkBAAAP&#10;AAAAAAAAAAEAIAAAACIAAABkcnMvZG93bnJldi54bWxQSwECFAAUAAAACACHTuJA5dOh4+IBAACz&#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szCs w:val="32"/>
        </w:rPr>
        <w:t xml:space="preserve">案    由：</w:t>
      </w:r>
      <w:r>
        <w:rPr>
          <w:rFonts w:hint="eastAsia" w:ascii="黑体" w:hAnsi="黑体" w:eastAsia="黑体" w:cs="黑体"/>
          <w:szCs w:val="32"/>
        </w:rPr>
        <w:t xml:space="preserve">关于推进许昌绿色低碳园区发展的提案</w:t>
      </w:r>
    </w:p>
    <w:p>
      <w:pPr>
        <w:rPr>
          <w:rFonts w:ascii="黑体" w:hAnsi="黑体" w:eastAsia="黑体" w:cs="黑体"/>
          <w:szCs w:val="32"/>
        </w:rPr>
      </w:pPr>
    </w:p>
    <w:p>
      <w:pPr>
        <w:pStyle w:val="7"/>
        <w:spacing w:line="300" w:lineRule="auto"/>
        <w:jc w:val="both"/>
        <w:rPr>
          <w:rFonts w:ascii="黑体" w:hAnsi="黑体" w:eastAsia="黑体" w:cs="黑体"/>
          <w:kern w:val="2"/>
          <w:sz w:val="34"/>
          <w:szCs w:val="22"/>
        </w:rPr>
      </w:pPr>
    </w:p>
    <w:p>
      <w:pPr>
        <w:pStyle w:val="7"/>
        <w:spacing w:line="300" w:lineRule="auto"/>
        <w:jc w:val="center"/>
        <w:rPr>
          <w:rFonts w:ascii="黑体" w:hAnsi="黑体" w:eastAsia="黑体" w:cs="黑体"/>
          <w:kern w:val="2"/>
          <w:sz w:val="28"/>
          <w:szCs w:val="28"/>
        </w:rPr>
      </w:pPr>
      <w:r>
        <w:rPr>
          <w:rFonts w:hint="eastAsia" w:ascii="黑体" w:hAnsi="黑体" w:eastAsia="黑体" w:cs="黑体"/>
          <w:kern w:val="2"/>
          <w:sz w:val="28"/>
          <w:szCs w:val="28"/>
        </w:rPr>
        <w:t xml:space="preserve">提出时间：2023年01月03日</w:t>
      </w:r>
    </w:p>
    <w:p>
      <w:pPr>
        <w:rPr>
          <w:rFonts w:ascii="黑体" w:hAnsi="黑体" w:eastAsia="黑体" w:cs="黑体"/>
          <w:sz w:val="34"/>
          <w:szCs w:val="22"/>
          <w:lang w:val="en-GB"/>
        </w:rPr>
      </w:pPr>
      <w:r>
        <w:rPr>
          <w:rFonts w:hint="eastAsia" w:ascii="黑体" w:hAnsi="黑体" w:eastAsia="黑体" w:cs="黑体"/>
          <w:sz w:val="34"/>
          <w:szCs w:val="22"/>
          <w:lang w:val="en-GB"/>
        </w:rPr>
        <w:br w:type="page"/>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其他相关信息</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03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相关情况</w:t>
            </w:r>
          </w:p>
        </w:tc>
        <w:tc>
          <w:tcPr>
            <w:tcW w:w="3037" w:type="dxa"/>
            <w:vAlign w:val="center"/>
          </w:tcPr>
          <w:p>
            <w:pPr>
              <w:pStyle w:val="7"/>
              <w:spacing w:before="240" w:after="156"/>
              <w:jc w:val="center"/>
              <w:rPr>
                <w:rFonts w:ascii="黑体" w:hAnsi="黑体" w:eastAsia="黑体" w:cs="黑体"/>
                <w:snapToGrid w:val="0"/>
              </w:rPr>
            </w:pPr>
            <w:r>
              <w:rPr>
                <w:rFonts w:hint="eastAsia" w:ascii="黑体" w:hAnsi="黑体" w:eastAsia="黑体" w:cs="黑体"/>
                <w:snapToGrid w:val="0"/>
              </w:rPr>
              <w:t>是否调研</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是否公开</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是否涉密</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希望送交的承办单位（仅供参考）</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本提案主题词</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bl>
    <w:p>
      <w:pPr>
        <w:pStyle w:val="7"/>
        <w:spacing w:line="300" w:lineRule="auto"/>
        <w:jc w:val="both"/>
        <w:rPr>
          <w:rFonts w:ascii="Times New Roman" w:hAnsi="楷体" w:eastAsia="楷体" w:cs="Times New Roman"/>
          <w:kern w:val="2"/>
          <w:sz w:val="34"/>
          <w:szCs w:val="22"/>
          <w:lang w:val="en-GB"/>
        </w:rPr>
      </w:pPr>
    </w:p>
    <w:p>
      <w:pPr>
        <w:ind w:firstLine="480"/>
        <w:jc w:val="left"/>
        <w:rPr>
          <w:sz w:val="24"/>
        </w:rPr>
      </w:pPr>
      <w:r>
        <w:rPr>
          <w:sz w:val="24"/>
          <w:rFonts w:ascii="宋体, SimSun" w:eastAsia="宋体, SimSun" w:hAnsi="宋体, SimSun"/>
        </w:rPr>
        <w:t>2020年9月22日，习总书记在《第七十五届联合国大会》上宣布二氧化碳排放力争于2030年前达到峰值，努力争取2060年前实现碳中和。2021年10月24日中共中央、国务院印发了《关于完整准确全面贯彻新发展理念做好碳达峰碳中和工作的意见》及《2030年前碳达峰行动方案》为碳达峰碳中和这项重大工作进行系统谋划、总体部署，并明确提出了2025年“两个下降”实现目标，即：到2025年单位国内生产总值能耗比2020年下降13.5%；单位国内生产总值二氧化碳排放比2020年下降18%。据统计，工业碳排放占能源活动碳排放70%，做好工业园区低碳建设将有效支撑国家双碳目标早日达成。作为旨在打造“智造之都”的许昌市，根据现有资料显示，目前有835个重点用能单位，在许昌市绿色低碳园区推广意义重大。将会是落实省委楼书记关于“豫采豫用，豫用豫采”的重要指示精神的重要手段，是河南省委锚定“两个确保”，全面实施“十大战略”在许昌的核心体现。</w:t>
      </w:r>
    </w:p>
    <w:p>
      <w:pPr>
        <w:ind w:firstLine="480"/>
        <w:jc w:val="left"/>
        <w:rPr>
          <w:sz w:val="24"/>
        </w:rPr>
      </w:pPr>
      <w:r>
        <w:rPr>
          <w:sz w:val="24"/>
          <w:rFonts w:ascii="宋体, SimSun" w:eastAsia="宋体, SimSun" w:hAnsi="宋体, SimSun"/>
        </w:rPr>
        <w:t>推进许昌市绿色低碳园区的发展，建议从以下几个方面进行开展及实施：</w:t>
      </w:r>
    </w:p>
    <w:p>
      <w:pPr>
        <w:ind w:firstLine="480"/>
        <w:jc w:val="left"/>
        <w:rPr>
          <w:sz w:val="24"/>
        </w:rPr>
      </w:pPr>
      <w:r>
        <w:rPr>
          <w:sz w:val="24"/>
          <w:rFonts w:ascii="宋体, SimSun" w:eastAsia="宋体, SimSun" w:hAnsi="宋体, SimSun"/>
        </w:rPr>
        <w:t>1、落实园区摸底排查工作，制定节能降碳行动计划。需对许昌市现有的重点用能单位进行分类、分批详细摸底排查，可由许继集团配合发改委，深入分析许昌园区建设规划，积极推进试点选取工作。根据许昌市重点用能单位清单和节能降碳改造情况，进行综合研判，制定三年行动计划，高质量组织许昌低碳园区有序实施开展。</w:t>
      </w:r>
    </w:p>
    <w:p>
      <w:pPr>
        <w:ind w:firstLine="480"/>
        <w:jc w:val="left"/>
        <w:rPr>
          <w:sz w:val="24"/>
        </w:rPr>
      </w:pPr>
      <w:r>
        <w:rPr>
          <w:sz w:val="24"/>
          <w:rFonts w:ascii="宋体, SimSun" w:eastAsia="宋体, SimSun" w:hAnsi="宋体, SimSun"/>
        </w:rPr>
        <w:t>2、积极开展低碳园区方案推广。面向所选取的典型试点单位，提供定制化、套餐式的绿色低碳园区建设方案。通过多轮次、多角度的对接，明确商业模式及投资收益情况，增强试点单位的改造意愿。</w:t>
      </w:r>
    </w:p>
    <w:p>
      <w:pPr>
        <w:ind w:firstLine="480"/>
        <w:jc w:val="left"/>
        <w:rPr>
          <w:sz w:val="24"/>
        </w:rPr>
      </w:pPr>
      <w:r>
        <w:rPr>
          <w:sz w:val="24"/>
          <w:rFonts w:ascii="宋体, SimSun" w:eastAsia="宋体, SimSun" w:hAnsi="宋体, SimSun"/>
        </w:rPr>
        <w:t>3、支持许昌市召开全省绿色低碳园区现场观摩会。支持许继集团在许昌开展绿色低碳园区试点建设，形成“绿色低碳中原行”许昌模式，建成后及时总结经验形成推广模式，适时会同省工信厅、省生态环境厅等省直部门，组织省内地市和重点用能单位，在许昌市召开现场观摩会。支持许继集团在全省范围内与不同单位合作共同推广绿色低碳园区建设。</w:t>
      </w:r>
    </w:p>
    <w:p>
      <w:pPr>
        <w:ind w:firstLine="480"/>
        <w:jc w:val="left"/>
        <w:rPr>
          <w:sz w:val="24"/>
        </w:rPr>
      </w:pPr>
      <w:r>
        <w:rPr>
          <w:sz w:val="24"/>
          <w:rFonts w:ascii="宋体, SimSun" w:eastAsia="宋体, SimSun" w:hAnsi="宋体, SimSun"/>
        </w:rPr>
        <w:t>4、出台支持性政策。结合“双碳”发展，积极构建我省以新能源为主的新型电力系统，围绕低碳产业体系，借鉴先进省份经验，结合我省实际情况，联合省财政厅、生态环境厅等省直部门，适时出台绿色能源补贴、碳排放交易等相关政策。</w:t>
      </w:r>
    </w:p>
    <w:p>
      <w:pPr>
        <w:ind w:firstLine="480"/>
        <w:jc w:val="left"/>
        <w:rPr>
          <w:sz w:val="24"/>
        </w:rPr>
      </w:pPr>
      <w:r>
        <w:rPr>
          <w:sz w:val="24"/>
          <w:rFonts w:ascii="宋体, SimSun" w:eastAsia="宋体, SimSun" w:hAnsi="宋体, SimSun"/>
        </w:rPr>
        <w:t>5、提前谋划绿碳交易平台建设。依托许继集团所具备的政府级碳监测平台的实施开发能力，结合已参与国网新能源云建设以及所承建的日照、东营等地市的碳排放监测管理系统，针对未来的碳交易服务与政府一起提前谋划碳交易平台的建设。</w:t>
      </w:r>
    </w:p>
    <w:p>
      <w:pPr>
        <w:ind w:firstLine="480"/>
        <w:jc w:val="left"/>
        <w:rPr>
          <w:sz w:val="24"/>
        </w:rPr>
      </w:pPr>
      <w:r>
        <w:rPr>
          <w:sz w:val="24"/>
          <w:rFonts w:ascii="宋体, SimSun" w:eastAsia="宋体, SimSun" w:hAnsi="宋体, SimSun"/>
        </w:rPr>
        <w:t>6、强化组织保障。首先要加强组织领导。市委市政府已经成立许继绿色低碳园区试点项目专班，由市委常委、市政府常务副市长王志宏任专班长，市发改委主任王宏伟、许继集团董事长孙继强任副专班长。继续发挥专班在负责研究、协调项目执行过程中的重点事项和重大问题中的作用。其次建立健全工作机制。专班联络员每月提请专班长听取研究专班工作开展情况工作汇报，研究解决工作推进中的重大问题，安排部署重点工作。双方工作组专班联络员每半月召开工作碰头会，梳理进展情况，安排阶段工作，解决突出问题。最后加大政策支持力度。市政府、市发改委要围绕许继绿色低碳园区项目加大政策支持力度，指导许继集团引入意向试点单位，加快推动许继绿色低碳园区试点项目投产达效。</w:t>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lang w:val="en-GB"/>
        </w:rPr>
        <w:t>联名</w:t>
      </w:r>
      <w:r>
        <w:rPr>
          <w:rFonts w:hint="eastAsia" w:ascii="黑体" w:hAnsi="黑体" w:eastAsia="黑体" w:cs="黑体"/>
          <w:snapToGrid w:val="0"/>
          <w:sz w:val="31"/>
          <w:szCs w:val="31"/>
        </w:rPr>
        <w:t>人</w:t>
      </w:r>
      <w:r>
        <w:rPr>
          <w:rFonts w:hint="eastAsia" w:ascii="黑体" w:hAnsi="黑体" w:eastAsia="黑体" w:cs="黑体"/>
          <w:snapToGrid w:val="0"/>
          <w:sz w:val="31"/>
          <w:szCs w:val="31"/>
          <w:lang w:val="en-GB"/>
        </w:rPr>
        <w:t>信息表</w:t>
      </w:r>
    </w:p>
    <w:tbl>
      <w:tblPr>
        <w:tblStyle w:val="5"/>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62"/>
        <w:gridCol w:w="863"/>
        <w:gridCol w:w="1518"/>
        <w:gridCol w:w="178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2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姓  名</w:t>
            </w:r>
          </w:p>
        </w:tc>
        <w:tc>
          <w:tcPr>
            <w:tcW w:w="862" w:type="dxa"/>
            <w:vAlign w:val="center"/>
          </w:tcPr>
          <w:p>
            <w:pPr>
              <w:pStyle w:val="7"/>
              <w:jc w:val="center"/>
              <w:rPr>
                <w:rFonts w:ascii="黑体" w:hAnsi="黑体" w:eastAsia="黑体" w:cs="黑体"/>
                <w:snapToGrid w:val="0"/>
              </w:rPr>
            </w:pPr>
            <w:r>
              <w:rPr>
                <w:rFonts w:hint="eastAsia" w:ascii="黑体" w:hAnsi="黑体" w:eastAsia="黑体" w:cs="黑体"/>
                <w:snapToGrid w:val="0"/>
              </w:rPr>
              <w:t>委员证号</w:t>
            </w:r>
          </w:p>
        </w:tc>
        <w:tc>
          <w:tcPr>
            <w:tcW w:w="863" w:type="dxa"/>
            <w:vAlign w:val="center"/>
          </w:tcPr>
          <w:p>
            <w:pPr>
              <w:pStyle w:val="7"/>
              <w:jc w:val="center"/>
              <w:rPr>
                <w:rFonts w:ascii="黑体" w:hAnsi="黑体" w:eastAsia="黑体" w:cs="黑体"/>
                <w:snapToGrid w:val="0"/>
              </w:rPr>
            </w:pPr>
            <w:r>
              <w:rPr>
                <w:rFonts w:hint="eastAsia" w:ascii="黑体" w:hAnsi="黑体" w:eastAsia="黑体" w:cs="黑体"/>
                <w:snapToGrid w:val="0"/>
              </w:rPr>
              <w:t>界别</w:t>
            </w:r>
          </w:p>
        </w:tc>
        <w:tc>
          <w:tcPr>
            <w:tcW w:w="1518"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单位及职务</w:t>
            </w:r>
          </w:p>
        </w:tc>
        <w:tc>
          <w:tcPr>
            <w:tcW w:w="178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联系方式</w:t>
            </w:r>
          </w:p>
        </w:tc>
        <w:tc>
          <w:tcPr>
            <w:tcW w:w="243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通讯地址</w:t>
            </w:r>
          </w:p>
        </w:tc>
      </w:tr>
    </w:tbl>
    <w:p>
      <w:pPr>
        <w:pStyle w:val="7"/>
        <w:jc w:val="center"/>
        <w:rPr>
          <w:rFonts w:ascii="黑体" w:hAnsi="黑体" w:eastAsia="黑体" w:cs="黑体"/>
          <w:snapToGrid w:val="0"/>
          <w:sz w:val="31"/>
          <w:szCs w:val="31"/>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xml:space="preserve">提案联系人</w:t>
      </w:r>
      <w:r>
        <w:rPr>
          <w:rFonts w:hint="eastAsia" w:ascii="黑体" w:hAnsi="黑体" w:eastAsia="黑体" w:cs="黑体"/>
          <w:snapToGrid w:val="0"/>
          <w:sz w:val="31"/>
          <w:szCs w:val="31"/>
          <w:lang w:val="en-GB"/>
        </w:rPr>
        <w:t xml:space="preserve">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45"/>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姓  名</w:t>
            </w:r>
          </w:p>
        </w:tc>
        <w:tc>
          <w:tcPr>
            <w:tcW w:w="2045"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联系方式</w:t>
            </w:r>
          </w:p>
        </w:tc>
        <w:tc>
          <w:tcPr>
            <w:tcW w:w="506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通讯地址</w:t>
            </w:r>
          </w:p>
        </w:tc>
      </w:tr>
    </w:tbl>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w:r>
      <w:r>
        <w:rPr>
          <w:rFonts w:ascii="方正仿宋简体" w:hAnsi="方正仿宋简体" w:eastAsia="方正仿宋简体" w:cs="方正仿宋简体"/>
          <w:szCs w:val="32"/>
        </w:rPr>
        <w:t/>
      </w:r>
      <w:r>
        <w:rPr>
          <w:rFonts w:ascii="黑体" w:hAnsi="黑体" w:eastAsia="黑体" w:cs="黑体"/>
          <w:snapToGrid w:val="0"/>
          <w:sz w:val="31"/>
          <w:szCs w:val="31"/>
        </w:rPr>
        <w:t/>
      </w:r>
      <w:r>
        <w:rPr>
          <w:rFonts w:ascii="方正仿宋简体" w:hAnsi="方正仿宋简体" w:eastAsia="方正仿宋简体" w:cs="方正仿宋简体"/>
          <w:szCs w:val="32"/>
        </w:rPr>
        <w:t/>
      </w:r>
    </w:p>
    <w:p>
      <w:pPr>
        <w:pStyle w:val="7"/>
        <w:jc w:val="center"/>
        <w:rPr>
          <w:rFonts w:ascii="黑体" w:hAnsi="黑体" w:eastAsia="黑体" w:cs="黑体"/>
          <w:snapToGrid w:val="0"/>
          <w:sz w:val="31"/>
          <w:szCs w:val="31"/>
        </w:rPr>
      </w:pPr>
      <w:r>
        <w:rPr>
          <w:rFonts w:hint="eastAsia" w:ascii="黑体" w:hAnsi="黑体" w:eastAsia="黑体" w:cs="黑体"/>
          <w:snapToGrid w:val="0"/>
          <w:sz w:val="31"/>
          <w:szCs w:val="31"/>
        </w:rPr>
        <w:t>审查和办理信息表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568"/>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本提案目前状态</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审查情况</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立案 （2023年01月03日）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办理单位</w:t>
            </w: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主办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协办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bl>
    <w:p>
      <w:pPr>
        <w:rPr>
          <w:rFonts w:ascii="方正仿宋简体" w:hAnsi="方正仿宋简体" w:eastAsia="方正仿宋简体" w:cs="方正仿宋简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00E9"/>
    <w:rsid w:val="000C3B91"/>
    <w:rsid w:val="0014290E"/>
    <w:rsid w:val="00234091"/>
    <w:rsid w:val="003533C3"/>
    <w:rsid w:val="00416869"/>
    <w:rsid w:val="00647BCB"/>
    <w:rsid w:val="006D429E"/>
    <w:rsid w:val="00A80D37"/>
    <w:rsid w:val="00AB5638"/>
    <w:rsid w:val="00BC2E4A"/>
    <w:rsid w:val="00C1705E"/>
    <w:rsid w:val="00CC32EA"/>
    <w:rsid w:val="016A7391"/>
    <w:rsid w:val="01EB423D"/>
    <w:rsid w:val="029F5593"/>
    <w:rsid w:val="07BB1BBC"/>
    <w:rsid w:val="090924B7"/>
    <w:rsid w:val="09706C86"/>
    <w:rsid w:val="09C403D0"/>
    <w:rsid w:val="09F27916"/>
    <w:rsid w:val="0C4671E2"/>
    <w:rsid w:val="10C51E36"/>
    <w:rsid w:val="159E6C1D"/>
    <w:rsid w:val="1B2F603A"/>
    <w:rsid w:val="1BA41E1D"/>
    <w:rsid w:val="1C500071"/>
    <w:rsid w:val="1E330E09"/>
    <w:rsid w:val="21771140"/>
    <w:rsid w:val="252860F3"/>
    <w:rsid w:val="2D976547"/>
    <w:rsid w:val="32821A19"/>
    <w:rsid w:val="34F8380F"/>
    <w:rsid w:val="380F5A85"/>
    <w:rsid w:val="3821613B"/>
    <w:rsid w:val="38A27992"/>
    <w:rsid w:val="3B2E5F85"/>
    <w:rsid w:val="3DE265DA"/>
    <w:rsid w:val="40DE2756"/>
    <w:rsid w:val="44214653"/>
    <w:rsid w:val="462228B9"/>
    <w:rsid w:val="478600E9"/>
    <w:rsid w:val="49EE6CC0"/>
    <w:rsid w:val="4CD0454C"/>
    <w:rsid w:val="534C7771"/>
    <w:rsid w:val="577C6044"/>
    <w:rsid w:val="5A6B0158"/>
    <w:rsid w:val="5C20197E"/>
    <w:rsid w:val="5DCB641F"/>
    <w:rsid w:val="6A462F29"/>
    <w:rsid w:val="6FE553BD"/>
    <w:rsid w:val="70361C67"/>
    <w:rsid w:val="71D77F09"/>
    <w:rsid w:val="78BB2989"/>
    <w:rsid w:val="7DAB670D"/>
    <w:rsid w:val="7FBE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p15"/>
    <w:qFormat/>
    <w:uiPriority w:val="0"/>
    <w:pPr>
      <w:spacing w:before="100" w:after="100" w:line="300" w:lineRule="atLeast"/>
    </w:pPr>
    <w:rPr>
      <w:rFonts w:ascii="宋体" w:hAnsi="宋体" w:eastAsia="宋体" w:cs="宋体"/>
      <w:sz w:val="24"/>
      <w:szCs w:val="24"/>
      <w:lang w:val="en-US" w:eastAsia="zh-CN" w:bidi="ar-SA"/>
    </w:rPr>
  </w:style>
</w:styles>
</file>

<file path=word/_rels/app.xml.rels><?xml version="1.0" encoding="UTF-8" standalone="yes"?>
<Relationships xmlns="http://schemas.openxmlformats.org/package/2006/relationships"/>
</file>

<file path=word/_rels/core.xml.rels><?xml version="1.0" encoding="UTF-8" standalone="yes"?>
<Relationships xmlns="http://schemas.openxmlformats.org/package/2006/relationships"/>
</file>

<file path=word/_rels/custom.xml.rels><?xml version="1.0" encoding="UTF-8" standalone="yes"?>
<Relationships xmlns="http://schemas.openxmlformats.org/package/2006/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
</file>

<file path=word/_rels/settings.xml.rels><?xml version="1.0" encoding="UTF-8" standalone="yes"?>
<Relationships xmlns="http://schemas.openxmlformats.org/package/2006/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951</Characters>
  <Lines>7</Lines>
  <Paragraphs>2</Paragraphs>
  <TotalTime>14</TotalTime>
  <ScaleCrop>false</ScaleCrop>
  <LinksUpToDate>false</LinksUpToDate>
  <CharactersWithSpaces>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2021-04-24T04:04:00Z</dcterms:created>
  <dc:creator>杨帆</dc:creator>
  <cp:lastModifiedBy>lin</cp:lastModifiedBy>
  <dcterms:modified xsi:type="dcterms:W3CDTF">2022-04-24T07:55:08Z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E842E9D8F1624AF9B853AB9BAC0C7C8C</vt:lpwstr>
  </property>
</Properties>
</file>