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AE62E">
      <w:pPr>
        <w:spacing w:line="560" w:lineRule="exact"/>
        <w:rPr>
          <w:rFonts w:hint="eastAsia" w:ascii="黑体" w:hAnsi="黑体" w:eastAsia="黑体" w:cs="黑体"/>
          <w:sz w:val="32"/>
          <w:szCs w:val="2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0"/>
        </w:rPr>
        <w:t>附 件</w:t>
      </w:r>
    </w:p>
    <w:p w14:paraId="5864C3A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总概算表</w:t>
      </w:r>
    </w:p>
    <w:p w14:paraId="7D548707">
      <w:pPr>
        <w:spacing w:line="400" w:lineRule="exact"/>
        <w:ind w:right="318"/>
        <w:jc w:val="center"/>
        <w:rPr>
          <w:rFonts w:hint="eastAsia" w:ascii="宋体" w:hAnsi="宋体" w:eastAsia="宋体" w:cs="Times New Roman"/>
          <w:sz w:val="32"/>
          <w:szCs w:val="32"/>
        </w:rPr>
      </w:pPr>
    </w:p>
    <w:tbl>
      <w:tblPr>
        <w:tblStyle w:val="14"/>
        <w:tblW w:w="81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981"/>
        <w:gridCol w:w="1235"/>
        <w:gridCol w:w="1174"/>
        <w:gridCol w:w="1616"/>
      </w:tblGrid>
      <w:tr w14:paraId="21ABB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30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bidi="ar"/>
              </w:rPr>
              <w:t>分项编号</w:t>
            </w:r>
          </w:p>
        </w:tc>
        <w:tc>
          <w:tcPr>
            <w:tcW w:w="29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47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bidi="ar"/>
              </w:rPr>
              <w:t>工程或费用名称</w:t>
            </w: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E6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117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F5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161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F9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bidi="ar"/>
              </w:rPr>
              <w:t>金额（元）</w:t>
            </w:r>
          </w:p>
        </w:tc>
      </w:tr>
      <w:tr w14:paraId="6CC1E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C44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912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第一部分 建筑安装工程费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1E0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454C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EAB7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140574194.84</w:t>
            </w:r>
          </w:p>
        </w:tc>
      </w:tr>
      <w:tr w14:paraId="2103A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F40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BE0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临时工程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EB6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631D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5B09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919154.77</w:t>
            </w:r>
          </w:p>
        </w:tc>
      </w:tr>
      <w:tr w14:paraId="5212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5CA1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1858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临时道路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C2C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3638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C40D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46095.65</w:t>
            </w:r>
          </w:p>
        </w:tc>
      </w:tr>
      <w:tr w14:paraId="10315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E1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1010101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BAB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临时便道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D72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CC14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ED8F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46095.65</w:t>
            </w:r>
          </w:p>
        </w:tc>
      </w:tr>
      <w:tr w14:paraId="47649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3A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BBA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临时便桥、便涵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D9D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m/座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37A8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89/3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7EFB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330146.17</w:t>
            </w:r>
          </w:p>
        </w:tc>
      </w:tr>
      <w:tr w14:paraId="189FF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E4B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1010201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226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临时便桥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61B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m/座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98E6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89/3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70EA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330146.17</w:t>
            </w:r>
          </w:p>
        </w:tc>
      </w:tr>
      <w:tr w14:paraId="02AC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164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101020101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1B5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19m临时便桥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545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E46C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2BF4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70288.79</w:t>
            </w:r>
          </w:p>
        </w:tc>
      </w:tr>
      <w:tr w14:paraId="4E983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4BF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101020102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72D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32m临时便桥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4F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D137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2C78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119279.79</w:t>
            </w:r>
          </w:p>
        </w:tc>
      </w:tr>
      <w:tr w14:paraId="72EB3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602B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101020103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2C69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38m临时便桥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916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496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DE4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140577.59</w:t>
            </w:r>
          </w:p>
        </w:tc>
      </w:tr>
      <w:tr w14:paraId="76692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470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10104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C06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临时供电设施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FB5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总额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AAAD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AA80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250405.02</w:t>
            </w:r>
          </w:p>
        </w:tc>
      </w:tr>
      <w:tr w14:paraId="0342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1A7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10107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D30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拌和设施安装与拆除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605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座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9927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29D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292507.94</w:t>
            </w:r>
          </w:p>
        </w:tc>
      </w:tr>
      <w:tr w14:paraId="755C7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6705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1010701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DCDC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路面稳定粒料拌和设施安拆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B04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座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C7A1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6360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292507.94</w:t>
            </w:r>
          </w:p>
        </w:tc>
      </w:tr>
      <w:tr w14:paraId="12A56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445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300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路基工程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1E7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AE4B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85C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49599087.05</w:t>
            </w:r>
          </w:p>
        </w:tc>
      </w:tr>
      <w:tr w14:paraId="07066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3F8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0D3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场地清理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AF3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0055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DE08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1471634.1</w:t>
            </w:r>
          </w:p>
        </w:tc>
      </w:tr>
      <w:tr w14:paraId="630A2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974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2AB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清理与掘除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0B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EB71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4031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1460435.98</w:t>
            </w:r>
          </w:p>
        </w:tc>
      </w:tr>
      <w:tr w14:paraId="61AB9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11B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LJ010101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E10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清除表土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0D3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15F9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88819.97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CEB9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1426301.63</w:t>
            </w:r>
          </w:p>
        </w:tc>
      </w:tr>
      <w:tr w14:paraId="0DB44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F1F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LJ010102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6F8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伐树、挖根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8FB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589D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7141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34134.35</w:t>
            </w:r>
          </w:p>
        </w:tc>
      </w:tr>
      <w:tr w14:paraId="4E830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514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2A2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拆除旧建筑物、构筑物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029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DB49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5F61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11198.12</w:t>
            </w:r>
          </w:p>
        </w:tc>
      </w:tr>
      <w:tr w14:paraId="53D3E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BDE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LJ010302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BA5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拆除混凝土结构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5C1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98C5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D511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9590.23</w:t>
            </w:r>
          </w:p>
        </w:tc>
      </w:tr>
      <w:tr w14:paraId="3F191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D3A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LJ010303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64E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拆除砖石及其他砌体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21C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DA13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F7FD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407.89</w:t>
            </w:r>
          </w:p>
        </w:tc>
      </w:tr>
      <w:tr w14:paraId="67064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962A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LJ010304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11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拆除标志牌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BE7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C6B8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7E36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1200</w:t>
            </w:r>
          </w:p>
        </w:tc>
      </w:tr>
      <w:tr w14:paraId="0922C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A8E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1C9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路基挖方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41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9EA8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25206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F3A2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76590.05</w:t>
            </w:r>
          </w:p>
        </w:tc>
      </w:tr>
      <w:tr w14:paraId="27014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F32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LJ0201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E23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挖土方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AAE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750B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25206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CC9B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76590.05</w:t>
            </w:r>
          </w:p>
        </w:tc>
      </w:tr>
      <w:tr w14:paraId="7B0C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62F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610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路基填方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71A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DE39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156679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9B00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7308136.86</w:t>
            </w:r>
          </w:p>
        </w:tc>
      </w:tr>
      <w:tr w14:paraId="06EFD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B750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LJ0301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CBD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利用土方填筑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0BC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A89A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25206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00CA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391574.71</w:t>
            </w:r>
          </w:p>
        </w:tc>
      </w:tr>
      <w:tr w14:paraId="5FAEB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3EA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LJ030101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E98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本桩利用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3B7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47CB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3285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6541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36619.18</w:t>
            </w:r>
          </w:p>
        </w:tc>
      </w:tr>
      <w:tr w14:paraId="19CC7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418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LJ030102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2C5E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纵向利用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052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72B6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21921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69CB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354955.53</w:t>
            </w:r>
          </w:p>
        </w:tc>
      </w:tr>
      <w:tr w14:paraId="514C0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94C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LJ0302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8EA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借土方填筑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680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0A55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131473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A41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6258095.09</w:t>
            </w:r>
          </w:p>
        </w:tc>
      </w:tr>
      <w:tr w14:paraId="6647F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A93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LJ0309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E348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路基填前碾压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13B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0A29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149220.4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109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658467.06</w:t>
            </w:r>
          </w:p>
        </w:tc>
      </w:tr>
      <w:tr w14:paraId="3C0CD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6DE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LJ030902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074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填前碾压增补借土填方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0AE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7E1A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13833.4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440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658467.06</w:t>
            </w:r>
          </w:p>
        </w:tc>
      </w:tr>
      <w:tr w14:paraId="2349D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6806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3A4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结构物台背回填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04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87F3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17377.9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D57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906847.24</w:t>
            </w:r>
          </w:p>
        </w:tc>
      </w:tr>
      <w:tr w14:paraId="3C693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5A5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LJ0401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7B1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锥坡填土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CAF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D6F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FE4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6974.64</w:t>
            </w:r>
          </w:p>
        </w:tc>
      </w:tr>
      <w:tr w14:paraId="20054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37BD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LJ0402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876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挡墙墙背回填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840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882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5296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1A83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58799.46</w:t>
            </w:r>
          </w:p>
        </w:tc>
      </w:tr>
      <w:tr w14:paraId="33F0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DCA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LJ0403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D190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桥涵台背回填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10A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3C5C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11991.4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17A1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841073.14</w:t>
            </w:r>
          </w:p>
        </w:tc>
      </w:tr>
      <w:tr w14:paraId="2302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8CC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LJ040301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11F8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桥梁台背回填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F07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5B26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7201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D36B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451215.04</w:t>
            </w:r>
          </w:p>
        </w:tc>
      </w:tr>
      <w:tr w14:paraId="4DAB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00A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LJ040302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221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涵洞台背回填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9EB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070C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4790.4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0A0B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389858.1</w:t>
            </w:r>
          </w:p>
        </w:tc>
      </w:tr>
      <w:tr w14:paraId="73530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69EE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E407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特殊路基处理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B68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33D7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CDA4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6880145.13</w:t>
            </w:r>
          </w:p>
        </w:tc>
      </w:tr>
      <w:tr w14:paraId="09476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AFE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LJ0501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3732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软土地区路基处理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B0B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9817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5362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523195.16</w:t>
            </w:r>
          </w:p>
        </w:tc>
      </w:tr>
      <w:tr w14:paraId="69EB4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30B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LJ050101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D4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抛石挤淤处置鱼塘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132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0147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1414.84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0DD1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195599.58</w:t>
            </w:r>
          </w:p>
        </w:tc>
      </w:tr>
      <w:tr w14:paraId="1BE7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13C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LJ050102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735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垫层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062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F3C0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4161.72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7D04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327595.58</w:t>
            </w:r>
          </w:p>
        </w:tc>
      </w:tr>
      <w:tr w14:paraId="56748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AA9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LJ0503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578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其他处理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F7D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CC3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464A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6356949.97</w:t>
            </w:r>
          </w:p>
        </w:tc>
      </w:tr>
      <w:tr w14:paraId="77558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86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LJ050301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588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路床处治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35C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E5E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89532.2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AE3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6289068.75</w:t>
            </w:r>
          </w:p>
        </w:tc>
      </w:tr>
      <w:tr w14:paraId="29BE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B73E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LJ050305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DC5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低填前挖路基处理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BEC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A589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22339.86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4D4B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67881.22</w:t>
            </w:r>
          </w:p>
        </w:tc>
      </w:tr>
      <w:tr w14:paraId="770D3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2C3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C303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排水工程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FE0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D950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8CA1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1792307.87</w:t>
            </w:r>
          </w:p>
        </w:tc>
      </w:tr>
      <w:tr w14:paraId="6F0CB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51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LJ0601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E68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边沟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88B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m3/m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9465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49D6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1188272.96</w:t>
            </w:r>
          </w:p>
        </w:tc>
      </w:tr>
      <w:tr w14:paraId="46C15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E86B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LJ060103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548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浆砌片块石边沟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602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m3/m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4F40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1353.6/940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3282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761616.78</w:t>
            </w:r>
          </w:p>
        </w:tc>
      </w:tr>
      <w:tr w14:paraId="009CB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6E0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LJ060105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9BD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混凝土预制块防护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E12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5EB9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9DA7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426656.19</w:t>
            </w:r>
          </w:p>
        </w:tc>
      </w:tr>
      <w:tr w14:paraId="3C895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0B4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LJ0607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DFD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其他排水工程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A9A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6ACE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8CBD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604034.91</w:t>
            </w:r>
          </w:p>
        </w:tc>
      </w:tr>
      <w:tr w14:paraId="4801D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DE5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LJ060701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C12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边沟涵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909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m/道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363E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140/13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5445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604034.91</w:t>
            </w:r>
          </w:p>
        </w:tc>
      </w:tr>
      <w:tr w14:paraId="60091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5F9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LJ07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748C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路基防护与加固工程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7C1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83D9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6676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30700604.33</w:t>
            </w:r>
          </w:p>
        </w:tc>
      </w:tr>
      <w:tr w14:paraId="4A98E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8DB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LJ0701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957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一般边坡防护与加固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5D4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F1B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1610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30700604.33</w:t>
            </w:r>
          </w:p>
        </w:tc>
      </w:tr>
      <w:tr w14:paraId="4678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DBAA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LJ070103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BE55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挡土墙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A1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A47A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41590.9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07AC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22954548.19</w:t>
            </w:r>
          </w:p>
        </w:tc>
      </w:tr>
      <w:tr w14:paraId="12D3F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1A5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LJ070105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0E64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挡土墙基底处理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1D1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3B3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3772.8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2026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7746056.14</w:t>
            </w:r>
          </w:p>
        </w:tc>
      </w:tr>
      <w:tr w14:paraId="38070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93D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LJ08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3D8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路基其他工程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97B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D34F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7EE3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462821.48</w:t>
            </w:r>
          </w:p>
        </w:tc>
      </w:tr>
      <w:tr w14:paraId="7FCF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97E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3A05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路面工程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F37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B819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8.843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A7A5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38229888.48</w:t>
            </w:r>
          </w:p>
        </w:tc>
      </w:tr>
      <w:tr w14:paraId="4E0AA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014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B37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沥青混凝土路面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F99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3EC4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133648.7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CEB6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38229888.48</w:t>
            </w:r>
          </w:p>
        </w:tc>
      </w:tr>
      <w:tr w14:paraId="7052C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796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B95F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路面垫层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2ED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394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133648.7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267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4777292.4</w:t>
            </w:r>
          </w:p>
        </w:tc>
      </w:tr>
      <w:tr w14:paraId="5A9A6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068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011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20cm厚级配碎石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531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356B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133648.7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744B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4777292.4</w:t>
            </w:r>
          </w:p>
        </w:tc>
      </w:tr>
      <w:tr w14:paraId="32EE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38C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E2E1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路面基层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E11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D9B4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130125.1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B2A7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14166661.12</w:t>
            </w:r>
          </w:p>
        </w:tc>
      </w:tr>
      <w:tr w14:paraId="50B6D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02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LM010302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641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水泥稳定类基层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FE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F472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130125.1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2980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14166661.12</w:t>
            </w:r>
          </w:p>
        </w:tc>
      </w:tr>
      <w:tr w14:paraId="65631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EFF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C0A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透层、黏层、封层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4FE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3941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126603.6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183A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3052260.47</w:t>
            </w:r>
          </w:p>
        </w:tc>
      </w:tr>
      <w:tr w14:paraId="53314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C79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LM010401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6C3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乳化沥青透层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3C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C258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126603.6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A447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446225.5</w:t>
            </w:r>
          </w:p>
        </w:tc>
      </w:tr>
      <w:tr w14:paraId="66977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74D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LM010402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62B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改性乳化沥青黏层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08C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D7BD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123083.9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45B4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211939.82</w:t>
            </w:r>
          </w:p>
        </w:tc>
      </w:tr>
      <w:tr w14:paraId="6D835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736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LM010406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D7A7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橡胶沥青同步碎石封层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494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8197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126603.6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3404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2394095.15</w:t>
            </w:r>
          </w:p>
        </w:tc>
      </w:tr>
      <w:tr w14:paraId="7FC21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30CA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289F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沥青混凝土面层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863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C151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123083.9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3CE6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16233674.5</w:t>
            </w:r>
          </w:p>
        </w:tc>
      </w:tr>
      <w:tr w14:paraId="56D12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1AF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LM010507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CE7A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中粒式(AC-20C)改性沥青混凝土面层6cm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F4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BB11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123083.9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795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9564470.14</w:t>
            </w:r>
          </w:p>
        </w:tc>
      </w:tr>
      <w:tr w14:paraId="09AF9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A1B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LM010508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402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细粒式(AC-13C)改性沥青混凝土面层4cm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E83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5519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123083.9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7AB4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6669204.36</w:t>
            </w:r>
          </w:p>
        </w:tc>
      </w:tr>
      <w:tr w14:paraId="43F8A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095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3E69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桥梁涵洞工程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3D6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4F7D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21A9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7892962.42</w:t>
            </w:r>
          </w:p>
        </w:tc>
      </w:tr>
      <w:tr w14:paraId="352B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62B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10401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2305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涵洞工程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6C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m/道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03C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332.86/15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B7E1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1811168.8</w:t>
            </w:r>
          </w:p>
        </w:tc>
      </w:tr>
      <w:tr w14:paraId="158D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53B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HD01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53B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管涵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B6E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m/道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958C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247.2/12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D823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536353.82</w:t>
            </w:r>
          </w:p>
        </w:tc>
      </w:tr>
      <w:tr w14:paraId="5C327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CA0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HD0101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1AA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1-φ1.0m钢筋砼圆管涵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890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3E90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247.2/12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E58F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536353.82</w:t>
            </w:r>
          </w:p>
        </w:tc>
      </w:tr>
      <w:tr w14:paraId="0A28F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A22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HD02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5B9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盖板涵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97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m/道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2EAB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85.66/3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70D6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1274814.99</w:t>
            </w:r>
          </w:p>
        </w:tc>
      </w:tr>
      <w:tr w14:paraId="3EB8F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884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HD0201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150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钢筋混凝土盖板暗涵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DD6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m/道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20F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17.69/1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7536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158151.82</w:t>
            </w:r>
          </w:p>
        </w:tc>
      </w:tr>
      <w:tr w14:paraId="1E76E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EC10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HD0202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F2C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钢筋混凝土盖板明涵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E0D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m/道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C15A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57.97/2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6F1E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1116663.17</w:t>
            </w:r>
          </w:p>
        </w:tc>
      </w:tr>
      <w:tr w14:paraId="30FAF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3C6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10402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2FB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小桥工程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111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m/座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D06B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49.08/2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DACF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3868052.06</w:t>
            </w:r>
          </w:p>
        </w:tc>
      </w:tr>
      <w:tr w14:paraId="78847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CA5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104021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935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K28+593.1周胡桥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3BA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m2/m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8EB3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279.62/18.04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738D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1327162.63</w:t>
            </w:r>
          </w:p>
        </w:tc>
      </w:tr>
      <w:tr w14:paraId="2E4DD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419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10402103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7E6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空心板桥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A6B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m2/m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DE10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279.62/18.04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DE49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1327162.63</w:t>
            </w:r>
          </w:p>
        </w:tc>
      </w:tr>
      <w:tr w14:paraId="1F37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764C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104022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48D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K35+107.450大路李桥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3C5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m2/m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90E2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713.92/31.4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4159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2540889.43</w:t>
            </w:r>
          </w:p>
        </w:tc>
      </w:tr>
      <w:tr w14:paraId="24165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3328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10402103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F5B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空心板桥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A98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m2/m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FF2C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713.92/18.04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5AF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2540889.43</w:t>
            </w:r>
          </w:p>
        </w:tc>
      </w:tr>
      <w:tr w14:paraId="5FC5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401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10403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8A6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中桥工程K34+007.400灵沟河桥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D9C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m/座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9362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37.06/1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DFC6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2213741.56</w:t>
            </w:r>
          </w:p>
        </w:tc>
      </w:tr>
      <w:tr w14:paraId="31704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712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1040303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A2A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预制空心板桥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D37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m2/m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E8AD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574.43/37.06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DEEB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2213741.56</w:t>
            </w:r>
          </w:p>
        </w:tc>
      </w:tr>
      <w:tr w14:paraId="35860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9C5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QL01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E0E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基础工程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23C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1136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519.5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0ABF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765542.75</w:t>
            </w:r>
          </w:p>
        </w:tc>
      </w:tr>
      <w:tr w14:paraId="54336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9BB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QL02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EC0A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下部构造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4E4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CE15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1793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290491.98</w:t>
            </w:r>
          </w:p>
        </w:tc>
      </w:tr>
      <w:tr w14:paraId="1CF8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2F9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QL03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8DF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上部构造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B20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5224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8108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602176.55</w:t>
            </w:r>
          </w:p>
        </w:tc>
      </w:tr>
      <w:tr w14:paraId="30962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D7D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QL04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0387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桥面铺装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385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65DD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CB21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312008.93</w:t>
            </w:r>
          </w:p>
        </w:tc>
      </w:tr>
      <w:tr w14:paraId="49AD8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A45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QL05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A8F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桥梁附属结构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14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9EF2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03A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108890.25</w:t>
            </w:r>
          </w:p>
        </w:tc>
      </w:tr>
      <w:tr w14:paraId="17C35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F7E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QL06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D95E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AC9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F90F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BA3C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134631.11</w:t>
            </w:r>
          </w:p>
        </w:tc>
      </w:tr>
      <w:tr w14:paraId="4C56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9E0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7B1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交叉工程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2F4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4869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4528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21227435.03</w:t>
            </w:r>
          </w:p>
        </w:tc>
      </w:tr>
      <w:tr w14:paraId="455D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677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4AF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平面交叉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B0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A997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A74B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3760407.81</w:t>
            </w:r>
          </w:p>
        </w:tc>
      </w:tr>
      <w:tr w14:paraId="46782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3B56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366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公路与等级公路平面交叉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C79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2FE7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E0FB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3207543.76</w:t>
            </w:r>
          </w:p>
        </w:tc>
      </w:tr>
      <w:tr w14:paraId="6E806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CD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FE9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路基工程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175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5410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34D7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491231.87</w:t>
            </w:r>
          </w:p>
        </w:tc>
      </w:tr>
      <w:tr w14:paraId="249D8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E418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F0AC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路面工程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A6F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EA50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7A82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2716311.89</w:t>
            </w:r>
          </w:p>
        </w:tc>
      </w:tr>
      <w:tr w14:paraId="2C2F0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F5B5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33F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公路与等外公路平面交叉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8B9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1B24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B942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374695.95</w:t>
            </w:r>
          </w:p>
        </w:tc>
      </w:tr>
      <w:tr w14:paraId="6A6CE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60B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LJ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E53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路基工程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541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15D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066F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3873.65</w:t>
            </w:r>
          </w:p>
        </w:tc>
      </w:tr>
      <w:tr w14:paraId="0932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A55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LM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810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路面工程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01D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343C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6269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370822.3</w:t>
            </w:r>
          </w:p>
        </w:tc>
      </w:tr>
      <w:tr w14:paraId="2DFE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79D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C0A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农业机耕道接入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BAD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F295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D4CA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178168.1</w:t>
            </w:r>
          </w:p>
        </w:tc>
      </w:tr>
      <w:tr w14:paraId="299F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479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106010301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16B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路基工程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F6B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6F1B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40B7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6943.95</w:t>
            </w:r>
          </w:p>
        </w:tc>
      </w:tr>
      <w:tr w14:paraId="3B67E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484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106010302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AFA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路面工程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577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6AB8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329.2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2BFC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171224.15</w:t>
            </w:r>
          </w:p>
        </w:tc>
      </w:tr>
      <w:tr w14:paraId="74C3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CAB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10608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955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管线交叉工程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7F3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EDE5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1008.52/4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0355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2376123.78</w:t>
            </w:r>
          </w:p>
        </w:tc>
      </w:tr>
      <w:tr w14:paraId="56B15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E1D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1060801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7BB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1-4×2m钢筋混凝土盖板涵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6C1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9E2A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73.59/2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87D1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981994.14</w:t>
            </w:r>
          </w:p>
        </w:tc>
      </w:tr>
      <w:tr w14:paraId="5DEDE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A5F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1060802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CAB5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1-3×2m钢筋混凝土盖板涵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929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8710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36.66/1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E9EB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406614.23</w:t>
            </w:r>
          </w:p>
        </w:tc>
      </w:tr>
      <w:tr w14:paraId="4C7B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5FFE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1060803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E35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1-3×1.5m钢筋混凝土盖板涵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C3D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9CC5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88.27/1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7C45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842829.94</w:t>
            </w:r>
          </w:p>
        </w:tc>
      </w:tr>
      <w:tr w14:paraId="24559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5D3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1060805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CBB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农田灌溉管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C7D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4B27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610A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144685.48</w:t>
            </w:r>
          </w:p>
        </w:tc>
      </w:tr>
      <w:tr w14:paraId="4AFE2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59A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F4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636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FF57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15.81/1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1747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349483.84</w:t>
            </w:r>
          </w:p>
        </w:tc>
      </w:tr>
      <w:tr w14:paraId="05007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E2D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1060202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1D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板式通道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E7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B1FE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15.81/1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0D11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349483.84</w:t>
            </w:r>
          </w:p>
        </w:tc>
      </w:tr>
      <w:tr w14:paraId="16A93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FDF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106020201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C70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1-4×4.5钢筋混凝土盖板涵(通道涵)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D40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1A5E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15.81/1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51AD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349483.84</w:t>
            </w:r>
          </w:p>
        </w:tc>
      </w:tr>
      <w:tr w14:paraId="25136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2CC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35C6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分离式立体交叉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F6F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90D5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7D41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14741419.59</w:t>
            </w:r>
          </w:p>
        </w:tc>
      </w:tr>
      <w:tr w14:paraId="71867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A10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1060501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3CF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跨禹亳铁路分离式立体交叉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506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28B9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F9DC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14741419.59</w:t>
            </w:r>
          </w:p>
        </w:tc>
      </w:tr>
      <w:tr w14:paraId="09720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0B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106050101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620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跨禹亳铁路分离立交桥梁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64A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m2/m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4CB0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2597/106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F68C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14741419.59</w:t>
            </w:r>
          </w:p>
        </w:tc>
      </w:tr>
      <w:tr w14:paraId="34135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E29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40E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交通工程及沿线设施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65F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4AF5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169D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15962102.71</w:t>
            </w:r>
          </w:p>
        </w:tc>
      </w:tr>
      <w:tr w14:paraId="5C2B6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C0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D5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交通安全设施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CCF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2A2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7EFB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4064614.03</w:t>
            </w:r>
          </w:p>
        </w:tc>
      </w:tr>
      <w:tr w14:paraId="659A4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0FB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3915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护栏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077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A93D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2574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0469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814685.58</w:t>
            </w:r>
          </w:p>
        </w:tc>
      </w:tr>
      <w:tr w14:paraId="41FCD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AAA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7FE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混凝土、圬工砌体护栏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192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0A7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171C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183060.26</w:t>
            </w:r>
          </w:p>
        </w:tc>
      </w:tr>
      <w:tr w14:paraId="22536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219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JA0105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5F3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钢护栏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F24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9C91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2144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3069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631625.31</w:t>
            </w:r>
          </w:p>
        </w:tc>
      </w:tr>
      <w:tr w14:paraId="30E8D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DC6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6AFB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标志牌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4E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块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4A79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8565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1535875.18</w:t>
            </w:r>
          </w:p>
        </w:tc>
      </w:tr>
      <w:tr w14:paraId="5F9D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404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JA0301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EBA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铝合金标志牌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5E2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块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C8C3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0584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1535875.18</w:t>
            </w:r>
          </w:p>
        </w:tc>
      </w:tr>
      <w:tr w14:paraId="643F8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53D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3F8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标线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AA3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B2D7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6860.2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67DB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508883.96</w:t>
            </w:r>
          </w:p>
        </w:tc>
      </w:tr>
      <w:tr w14:paraId="59C7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644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JA0401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0E8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路面标线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5A8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05C2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6860.2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C53D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476848.32</w:t>
            </w:r>
          </w:p>
        </w:tc>
      </w:tr>
      <w:tr w14:paraId="5D059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6B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JA0403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7B9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减速丘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3A5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m/处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F919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112.8/10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AA3C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32035.64</w:t>
            </w:r>
          </w:p>
        </w:tc>
      </w:tr>
      <w:tr w14:paraId="6D858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AA2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966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里程牌、百米桩、界碑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505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44D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C0E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11470</w:t>
            </w:r>
          </w:p>
        </w:tc>
      </w:tr>
      <w:tr w14:paraId="52771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838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JA0501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AFE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混凝土里程牌、百米桩、界碑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39D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749A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2EF5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9835.29</w:t>
            </w:r>
          </w:p>
        </w:tc>
      </w:tr>
      <w:tr w14:paraId="3AE38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318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JA0503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DBE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附着式里程牌、百米桩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7A1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4642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1F63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1634.71</w:t>
            </w:r>
          </w:p>
        </w:tc>
      </w:tr>
      <w:tr w14:paraId="7A81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34B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126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轮廓标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71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2EFC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4C34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18546</w:t>
            </w:r>
          </w:p>
        </w:tc>
      </w:tr>
      <w:tr w14:paraId="3D64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D92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JA0601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E14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自发光附着式轮廓标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F6A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DED6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9AC7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9956.11</w:t>
            </w:r>
          </w:p>
        </w:tc>
      </w:tr>
      <w:tr w14:paraId="205C8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B7F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JA0604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8A64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柱式轮廓标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2C6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0B92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6AE3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8589.89</w:t>
            </w:r>
          </w:p>
        </w:tc>
      </w:tr>
      <w:tr w14:paraId="789EA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F64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JA07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E986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防眩、防撞设施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612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B074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C851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9017.55</w:t>
            </w:r>
          </w:p>
        </w:tc>
      </w:tr>
      <w:tr w14:paraId="6B208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AB5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JA0706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4C7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立面标记反光膜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4F9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4634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30.91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7B5C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9017.55</w:t>
            </w:r>
          </w:p>
        </w:tc>
      </w:tr>
      <w:tr w14:paraId="37358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B37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JA11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DF3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道口标注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8A1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66CE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53C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31877.89</w:t>
            </w:r>
          </w:p>
        </w:tc>
      </w:tr>
      <w:tr w14:paraId="2872F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AAB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JA12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22E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交通信号灯及监控设施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1BA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46FF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BF10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1134257.89</w:t>
            </w:r>
          </w:p>
        </w:tc>
      </w:tr>
      <w:tr w14:paraId="3FB06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54D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10707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63E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管理、养护、服务房建工程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271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F81F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7750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5CF9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8990402.88</w:t>
            </w:r>
          </w:p>
        </w:tc>
      </w:tr>
      <w:tr w14:paraId="7B4E3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5866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1070701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608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管理中心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45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m2/处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563E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7750/1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459B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8990402.88</w:t>
            </w:r>
          </w:p>
        </w:tc>
      </w:tr>
      <w:tr w14:paraId="1D8C6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C765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107070101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0A7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房建工程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D71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245E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1938.24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E051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8990402.88</w:t>
            </w:r>
          </w:p>
        </w:tc>
      </w:tr>
      <w:tr w14:paraId="387E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62E0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10708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620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智慧交通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3F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0022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C415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2907085.8</w:t>
            </w:r>
          </w:p>
        </w:tc>
      </w:tr>
      <w:tr w14:paraId="37AC2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E74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1070801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9C3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计算机系统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0C2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9FA5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815C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202500</w:t>
            </w:r>
          </w:p>
        </w:tc>
      </w:tr>
      <w:tr w14:paraId="0023E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EF8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1070802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69D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视频监控系统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E4F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F2F3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4824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185100</w:t>
            </w:r>
          </w:p>
        </w:tc>
      </w:tr>
      <w:tr w14:paraId="1CEBE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00F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1070803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34DC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交调系统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F6B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1DCC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7B00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178600</w:t>
            </w:r>
          </w:p>
        </w:tc>
      </w:tr>
      <w:tr w14:paraId="20205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720F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1070804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D3B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信息发布系统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50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9550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8034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80900</w:t>
            </w:r>
          </w:p>
        </w:tc>
      </w:tr>
      <w:tr w14:paraId="4C55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C29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1070805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486A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环境监测系统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62C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7111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6D0D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161600</w:t>
            </w:r>
          </w:p>
        </w:tc>
      </w:tr>
      <w:tr w14:paraId="1A49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3C8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1070806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60B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智慧运维主机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ABC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E80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435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88900</w:t>
            </w:r>
          </w:p>
        </w:tc>
      </w:tr>
      <w:tr w14:paraId="42F3F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997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1070807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F3B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土建工程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ABA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8408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4C21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69240</w:t>
            </w:r>
          </w:p>
        </w:tc>
      </w:tr>
      <w:tr w14:paraId="0C86C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215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1070808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F7B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供电与通信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F06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D774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0DBC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1423245.8</w:t>
            </w:r>
          </w:p>
        </w:tc>
      </w:tr>
      <w:tr w14:paraId="2C70F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DD03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1070809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AAC5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联网费用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618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2EE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2ED1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132000</w:t>
            </w:r>
          </w:p>
        </w:tc>
      </w:tr>
      <w:tr w14:paraId="2245A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B8A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1070810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2F0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综合管理平台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883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3305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C268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385000</w:t>
            </w:r>
          </w:p>
        </w:tc>
      </w:tr>
      <w:tr w14:paraId="113B6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697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66D9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绿化及环境保护工程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C54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DE6D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182D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2027464.15</w:t>
            </w:r>
          </w:p>
        </w:tc>
      </w:tr>
      <w:tr w14:paraId="13FA9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A495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10801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D18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主线绿化及环境保护工程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290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3B7A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F265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2027464.15</w:t>
            </w:r>
          </w:p>
        </w:tc>
      </w:tr>
      <w:tr w14:paraId="38337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4D7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1080102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8BE6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路侧（填方）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6CD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A00E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522E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2027464.15</w:t>
            </w:r>
          </w:p>
        </w:tc>
      </w:tr>
      <w:tr w14:paraId="0D777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EAB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LH03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A5D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种植乔木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AA3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株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4907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2596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0806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991569.17</w:t>
            </w:r>
          </w:p>
        </w:tc>
      </w:tr>
      <w:tr w14:paraId="0FB17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A987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LH04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D26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种植灌木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AF8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株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F83B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17326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146B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655925.2</w:t>
            </w:r>
          </w:p>
        </w:tc>
      </w:tr>
      <w:tr w14:paraId="2AF39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E49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LH05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40A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土路肩撒布草籽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CEF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CE21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58366.8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730E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379969.78</w:t>
            </w:r>
          </w:p>
        </w:tc>
      </w:tr>
      <w:tr w14:paraId="35179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F1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A5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专项费用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649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7CB2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130D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4716100.22</w:t>
            </w:r>
          </w:p>
        </w:tc>
      </w:tr>
      <w:tr w14:paraId="2D651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4A2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11001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198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施工场地建设费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D5B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789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6DA8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2638649.07</w:t>
            </w:r>
          </w:p>
        </w:tc>
      </w:tr>
      <w:tr w14:paraId="552B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24D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11002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9A0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安全生产费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900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46D1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09B6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2077451.16</w:t>
            </w:r>
          </w:p>
        </w:tc>
      </w:tr>
      <w:tr w14:paraId="7CA7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C40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292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第二部分 土地征用及拆迁补偿费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6F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972A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4F55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99360243.76</w:t>
            </w:r>
          </w:p>
        </w:tc>
      </w:tr>
      <w:tr w14:paraId="14C1C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872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FC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土地使用费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443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8A50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9B10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92857937.35</w:t>
            </w:r>
          </w:p>
        </w:tc>
      </w:tr>
      <w:tr w14:paraId="5B803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F0F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E3E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永久征用土地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9F2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亩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CEF4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409.819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0E04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92837937.35</w:t>
            </w:r>
          </w:p>
        </w:tc>
      </w:tr>
      <w:tr w14:paraId="0CF6D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A8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D0B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土地补偿费(青苗补偿费、耕地占有税)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0F6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亩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12B5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409.819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FAC5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1161427.05</w:t>
            </w:r>
          </w:p>
        </w:tc>
      </w:tr>
      <w:tr w14:paraId="3EEC6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0A1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264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征用耕地安置补助费(区片综合地价)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0D3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亩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EE2D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409.819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F423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23236737.3</w:t>
            </w:r>
          </w:p>
        </w:tc>
      </w:tr>
      <w:tr w14:paraId="6CE0C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7D3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2010103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1F7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占补平衡指标费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EBB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亩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90AE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409.819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3A22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50407737</w:t>
            </w:r>
          </w:p>
        </w:tc>
      </w:tr>
      <w:tr w14:paraId="41BE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DF2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2010104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4AF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失地农民养老保险费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DB4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亩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3CE4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409.819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5B6E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18032036</w:t>
            </w:r>
          </w:p>
        </w:tc>
      </w:tr>
      <w:tr w14:paraId="2B7AC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A27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FD2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临时用地（含料场、临时便道）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052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亩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4E14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D821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20000</w:t>
            </w:r>
          </w:p>
        </w:tc>
      </w:tr>
      <w:tr w14:paraId="3A0E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D53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2010201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687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临时征地使用费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8D4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亩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AB55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6889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12000</w:t>
            </w:r>
          </w:p>
        </w:tc>
      </w:tr>
      <w:tr w14:paraId="5C3DB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0B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2010202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62A3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复耕费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A2E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亩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F77F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D9AF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8000</w:t>
            </w:r>
          </w:p>
        </w:tc>
      </w:tr>
      <w:tr w14:paraId="33990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887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9AA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拆迁补偿费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8B9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0717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F050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4375404.82</w:t>
            </w:r>
          </w:p>
        </w:tc>
      </w:tr>
      <w:tr w14:paraId="20F89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A3E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685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拆迁建筑物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ED2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598D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747E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3371147.32</w:t>
            </w:r>
          </w:p>
        </w:tc>
      </w:tr>
      <w:tr w14:paraId="51026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BC5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A6A8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砖瓦房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A60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A8E1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1259.5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5285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949663</w:t>
            </w:r>
          </w:p>
        </w:tc>
      </w:tr>
      <w:tr w14:paraId="6D24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0D4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9A9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二层楼房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1E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3142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1409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51480</w:t>
            </w:r>
          </w:p>
        </w:tc>
      </w:tr>
      <w:tr w14:paraId="2B74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8391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FA0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平房、门楼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F7B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27BF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233.4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F480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81690.08</w:t>
            </w:r>
          </w:p>
        </w:tc>
      </w:tr>
      <w:tr w14:paraId="1AAA4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F04B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EE3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水池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B69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52E9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2667.92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4273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1000470</w:t>
            </w:r>
          </w:p>
        </w:tc>
      </w:tr>
      <w:tr w14:paraId="428A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1AA4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F7A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简易房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A8C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F77D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170.5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02B1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74593.89</w:t>
            </w:r>
          </w:p>
        </w:tc>
      </w:tr>
      <w:tr w14:paraId="0B49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142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2020106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003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围墙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1B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BBBC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431.5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19A6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43150</w:t>
            </w:r>
          </w:p>
        </w:tc>
      </w:tr>
      <w:tr w14:paraId="177C7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3A8C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2020108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7E8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铁栅栏、简易大门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FBB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DE78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D455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28325</w:t>
            </w:r>
          </w:p>
        </w:tc>
      </w:tr>
      <w:tr w14:paraId="573F7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906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2020110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E08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土坟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F68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座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96E3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1E6E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199800</w:t>
            </w:r>
          </w:p>
        </w:tc>
      </w:tr>
      <w:tr w14:paraId="54912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039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2020112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D5F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种植大棚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ED8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32E8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6303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C255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472725</w:t>
            </w:r>
          </w:p>
        </w:tc>
      </w:tr>
      <w:tr w14:paraId="3AA40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6813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2020113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0491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养殖大棚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23E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FE3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465A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440000.35</w:t>
            </w:r>
          </w:p>
        </w:tc>
      </w:tr>
      <w:tr w14:paraId="4CE21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6877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2020114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8677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化粪池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23C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CBBD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E9D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29250</w:t>
            </w:r>
          </w:p>
        </w:tc>
      </w:tr>
      <w:tr w14:paraId="63A6F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655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14E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拆迁沿线其它设施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209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C4B0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BA6D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150000</w:t>
            </w:r>
          </w:p>
        </w:tc>
      </w:tr>
      <w:tr w14:paraId="5D7A6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917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2020201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352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机井、灌溉井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DC5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座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CE1F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225D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150000</w:t>
            </w:r>
          </w:p>
        </w:tc>
      </w:tr>
      <w:tr w14:paraId="372F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4C47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A9F9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拆迁电力、电讯及管线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1A2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F4FA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0C2F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215500</w:t>
            </w:r>
          </w:p>
        </w:tc>
      </w:tr>
      <w:tr w14:paraId="051B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A61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2020201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F1F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砼通讯杆(含线路迁移)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04D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根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FC8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E90E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24500</w:t>
            </w:r>
          </w:p>
        </w:tc>
      </w:tr>
      <w:tr w14:paraId="3BCC8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9F9C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2020202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EB9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路灯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E1F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根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AC73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4DDD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1000</w:t>
            </w:r>
          </w:p>
        </w:tc>
      </w:tr>
      <w:tr w14:paraId="7B4AB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C3D9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2020203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763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监控设施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85A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FB0A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4F42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10000</w:t>
            </w:r>
          </w:p>
        </w:tc>
      </w:tr>
      <w:tr w14:paraId="389E9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153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2020306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7B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变压器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892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7B9A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8BE5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180000</w:t>
            </w:r>
          </w:p>
        </w:tc>
      </w:tr>
      <w:tr w14:paraId="4D75C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9E1B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4B6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树木、青苗赔偿费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E59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474D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A7A3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638757.5</w:t>
            </w:r>
          </w:p>
        </w:tc>
      </w:tr>
      <w:tr w14:paraId="656F4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92CB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2020301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17B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乔木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C9D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棵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D49C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D119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36607.5</w:t>
            </w:r>
          </w:p>
        </w:tc>
      </w:tr>
      <w:tr w14:paraId="0D109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F99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202030101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3BD7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树木赔偿(D≤10cm)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759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棵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C12D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4AC9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15007.5</w:t>
            </w:r>
          </w:p>
        </w:tc>
      </w:tr>
      <w:tr w14:paraId="330D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FC6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202030102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C69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树木赔偿(10cm&lt;D≤30cm)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68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棵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15C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2D6D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16800</w:t>
            </w:r>
          </w:p>
        </w:tc>
      </w:tr>
      <w:tr w14:paraId="202B5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EB9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202030103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554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树木赔偿(D≥30cm)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37D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棵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7C40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72E9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4800</w:t>
            </w:r>
          </w:p>
        </w:tc>
      </w:tr>
      <w:tr w14:paraId="2024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4E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2020302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F96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果林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025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B30D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5970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A173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447750</w:t>
            </w:r>
          </w:p>
        </w:tc>
      </w:tr>
      <w:tr w14:paraId="0CBFA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C12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2020303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AF64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灌木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115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633C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581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124000</w:t>
            </w:r>
          </w:p>
        </w:tc>
      </w:tr>
      <w:tr w14:paraId="0B1AA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B139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2020305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F6D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经济林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E98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BD4E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62AA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30400</w:t>
            </w:r>
          </w:p>
        </w:tc>
      </w:tr>
      <w:tr w14:paraId="6FC5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89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DEB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其他补偿费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581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3C46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4400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1430901.59</w:t>
            </w:r>
          </w:p>
        </w:tc>
      </w:tr>
      <w:tr w14:paraId="1C63B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1CF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20301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3BD8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与石油、燃气管道交叉保护建设费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BF0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处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5162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2CD9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600000</w:t>
            </w:r>
          </w:p>
        </w:tc>
      </w:tr>
      <w:tr w14:paraId="4744F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A5F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20303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FFD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林地植被恢复专项费用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33B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FA00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6303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7B29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63030</w:t>
            </w:r>
          </w:p>
        </w:tc>
      </w:tr>
      <w:tr w14:paraId="63B6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665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20304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C3F1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养殖场迁协商费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929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50D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9AAF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440000</w:t>
            </w:r>
          </w:p>
        </w:tc>
      </w:tr>
      <w:tr w14:paraId="0C95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5B8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20305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2C35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水土保持补偿费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CA9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km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37F4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F596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327871.59</w:t>
            </w:r>
          </w:p>
        </w:tc>
      </w:tr>
      <w:tr w14:paraId="3C19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47A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244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禹亳铁路箱涵相关费用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E07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E142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A900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696000</w:t>
            </w:r>
          </w:p>
        </w:tc>
      </w:tr>
      <w:tr w14:paraId="1A837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71BF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363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第三部分 工程建设其他费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63D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E1A8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7706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18335421.46</w:t>
            </w:r>
          </w:p>
        </w:tc>
      </w:tr>
      <w:tr w14:paraId="53CDB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0A7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8B9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建设项目管理费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6AE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C3EC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2AB1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5700198.71</w:t>
            </w:r>
          </w:p>
        </w:tc>
      </w:tr>
      <w:tr w14:paraId="2AF1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CB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30101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CFE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建设单位（业主）管理费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D22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DF89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610A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3018443.09</w:t>
            </w:r>
          </w:p>
        </w:tc>
      </w:tr>
      <w:tr w14:paraId="3DDB1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422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30102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7C8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建设项目信息化费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2ED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2A68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520A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347496.17</w:t>
            </w:r>
          </w:p>
        </w:tc>
      </w:tr>
      <w:tr w14:paraId="23B1D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195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30103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F42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工程监理费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B81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9898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8373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2154177.92</w:t>
            </w:r>
          </w:p>
        </w:tc>
      </w:tr>
      <w:tr w14:paraId="24ADC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6DB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30104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3ED3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设计文件审查费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8F3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021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2EC4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77237.05</w:t>
            </w:r>
          </w:p>
        </w:tc>
      </w:tr>
      <w:tr w14:paraId="45F8C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FF4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30105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440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竣（交）工验收试验检测费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70E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C6B3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C3F2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102844.5</w:t>
            </w:r>
          </w:p>
        </w:tc>
      </w:tr>
      <w:tr w14:paraId="7B1B7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430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4E8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研究试验费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C4F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0324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AA7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400000</w:t>
            </w:r>
          </w:p>
        </w:tc>
      </w:tr>
      <w:tr w14:paraId="4CA46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074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4ED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建设项目前期工作费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E04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A285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3B1E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3658290</w:t>
            </w:r>
          </w:p>
        </w:tc>
      </w:tr>
      <w:tr w14:paraId="5F3CA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178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30301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E1C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勘察设计费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CC9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24D8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9022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3000000</w:t>
            </w:r>
          </w:p>
        </w:tc>
      </w:tr>
      <w:tr w14:paraId="32DA6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657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30302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438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安全评价费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E5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D3B3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7265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268290</w:t>
            </w:r>
          </w:p>
        </w:tc>
      </w:tr>
      <w:tr w14:paraId="04EB3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D25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30303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538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工可编制费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BC7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443C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956E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150000</w:t>
            </w:r>
          </w:p>
        </w:tc>
      </w:tr>
      <w:tr w14:paraId="5AE3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FF9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30304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5DF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招标文件标底编制费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37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7719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3595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240000</w:t>
            </w:r>
          </w:p>
        </w:tc>
      </w:tr>
      <w:tr w14:paraId="5CFC6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F4C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8C3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专项评价（估）费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5FA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E3B7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D936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2320348.03</w:t>
            </w:r>
          </w:p>
        </w:tc>
      </w:tr>
      <w:tr w14:paraId="27BE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CBB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2C2B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环境影响评估费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4E3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CAFA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477F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93599.23</w:t>
            </w:r>
          </w:p>
        </w:tc>
      </w:tr>
      <w:tr w14:paraId="53D5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631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03C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水土保持报告编制费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34D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398C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5E5B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177965.7</w:t>
            </w:r>
          </w:p>
        </w:tc>
      </w:tr>
      <w:tr w14:paraId="3963C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CB2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30403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65E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地震安全评价费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A83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0238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768D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89430</w:t>
            </w:r>
          </w:p>
        </w:tc>
      </w:tr>
      <w:tr w14:paraId="4DA09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F11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DD69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地质灾害危险性评价费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9CD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80C9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D95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134145</w:t>
            </w:r>
          </w:p>
        </w:tc>
      </w:tr>
      <w:tr w14:paraId="6900E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EF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30405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5A8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用地预审报告编制费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BF3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7F7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4006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160974</w:t>
            </w:r>
          </w:p>
        </w:tc>
      </w:tr>
      <w:tr w14:paraId="123FD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263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30406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185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土地勘界费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4ED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C20B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7017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116259</w:t>
            </w:r>
          </w:p>
        </w:tc>
      </w:tr>
      <w:tr w14:paraId="13CDD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377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30407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0F9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压覆重要矿床评估费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B21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DDCB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F45E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894300</w:t>
            </w:r>
          </w:p>
        </w:tc>
      </w:tr>
      <w:tr w14:paraId="5021D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AD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30408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CE6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规划选址论证报告编制及评审费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793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8B61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363A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68861.1</w:t>
            </w:r>
          </w:p>
        </w:tc>
      </w:tr>
      <w:tr w14:paraId="0986E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7B68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30409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60BD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使用林地可行性研究报告编制费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71F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7330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61E4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178860</w:t>
            </w:r>
          </w:p>
        </w:tc>
      </w:tr>
      <w:tr w14:paraId="77F15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491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30410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38C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重点区域考古勘察、发掘和全线文物巡护经费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05E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9BC6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FE54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145954.01</w:t>
            </w:r>
          </w:p>
        </w:tc>
      </w:tr>
      <w:tr w14:paraId="44184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F90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30411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C03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土地证办理费用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92C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DA024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EC335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100000</w:t>
            </w:r>
          </w:p>
        </w:tc>
      </w:tr>
      <w:tr w14:paraId="7777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2029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30412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F687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行洪论证（评估）费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7C4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53FD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F656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60000</w:t>
            </w:r>
          </w:p>
        </w:tc>
      </w:tr>
      <w:tr w14:paraId="3F0E2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56C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30413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396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土地社会稳定风险评估费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B36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D7E6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558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100000</w:t>
            </w:r>
          </w:p>
        </w:tc>
      </w:tr>
      <w:tr w14:paraId="6F670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E5D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E40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生产准备费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8F0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010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1732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51869.4</w:t>
            </w:r>
          </w:p>
        </w:tc>
      </w:tr>
      <w:tr w14:paraId="2D3DE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F610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30602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6C6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办公和生活用家具购置费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E8F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4E74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EC8E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51869.4</w:t>
            </w:r>
          </w:p>
        </w:tc>
      </w:tr>
      <w:tr w14:paraId="7E45B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855B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F3D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工程保险费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7D4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78153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B5EA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559419.27</w:t>
            </w:r>
          </w:p>
        </w:tc>
      </w:tr>
      <w:tr w14:paraId="38B24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5D5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A30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其他相关费用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8DB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9E8C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2DCF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5645296.05</w:t>
            </w:r>
          </w:p>
        </w:tc>
      </w:tr>
      <w:tr w14:paraId="49B8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8E5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30902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76B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外接电费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D82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9215A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48E5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700000</w:t>
            </w:r>
          </w:p>
        </w:tc>
      </w:tr>
      <w:tr w14:paraId="3875B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360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30902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83C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建设用地电子报盘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10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9031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9B8F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100000</w:t>
            </w:r>
          </w:p>
        </w:tc>
      </w:tr>
      <w:tr w14:paraId="0FE1A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89E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30904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511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上跨禹亳铁路代建其他费用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501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74F3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55A39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4845296.05</w:t>
            </w:r>
          </w:p>
        </w:tc>
      </w:tr>
      <w:tr w14:paraId="2809B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6E1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E12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第四部分 预备费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C2E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56DAB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A1F98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12913493</w:t>
            </w:r>
          </w:p>
        </w:tc>
      </w:tr>
      <w:tr w14:paraId="5D3D7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FD2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BAC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基本预备费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07E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2202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7A8C0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12913493</w:t>
            </w:r>
          </w:p>
        </w:tc>
      </w:tr>
      <w:tr w14:paraId="11E1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700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859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价差预备费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667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5602D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D1D8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　</w:t>
            </w:r>
          </w:p>
        </w:tc>
      </w:tr>
      <w:tr w14:paraId="7F40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46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EDA0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第一至四部分合计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2E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CC28F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F6CE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271183353.07</w:t>
            </w:r>
          </w:p>
        </w:tc>
      </w:tr>
      <w:tr w14:paraId="5409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46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220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建设期贷款利息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149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AB6C7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DF802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　</w:t>
            </w:r>
          </w:p>
        </w:tc>
      </w:tr>
      <w:tr w14:paraId="6A7B7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FA3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AAF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公路基本造价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28C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公路公里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1DF16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8.943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43591">
            <w:pPr>
              <w:widowControl/>
              <w:jc w:val="right"/>
              <w:textAlignment w:val="center"/>
              <w:rPr>
                <w:rFonts w:ascii="Arial Narrow" w:hAnsi="Arial Narrow" w:eastAsia="等线" w:cs="Times New Roman"/>
                <w:sz w:val="20"/>
                <w:szCs w:val="20"/>
              </w:rPr>
            </w:pPr>
            <w:r>
              <w:rPr>
                <w:rFonts w:ascii="Arial Narrow" w:hAnsi="Arial Narrow" w:eastAsia="等线"/>
                <w:color w:val="000000"/>
                <w:sz w:val="16"/>
                <w:szCs w:val="16"/>
              </w:rPr>
              <w:t>271183353.07</w:t>
            </w:r>
          </w:p>
        </w:tc>
      </w:tr>
    </w:tbl>
    <w:p w14:paraId="7DA07D46">
      <w:pPr>
        <w:widowControl/>
        <w:spacing w:before="280" w:after="280"/>
        <w:jc w:val="both"/>
        <w:rPr>
          <w:rFonts w:ascii="宋体" w:hAnsiTheme="minorHAnsi" w:eastAsiaTheme="minorEastAsia" w:cstheme="minorBidi"/>
          <w:kern w:val="2"/>
          <w:sz w:val="18"/>
          <w:szCs w:val="22"/>
          <w:lang w:val="en-US" w:eastAsia="zh-CN" w:bidi="ar-SA"/>
        </w:rPr>
      </w:pPr>
    </w:p>
    <w:p w14:paraId="77D127DA">
      <w:pPr>
        <w:pStyle w:val="2"/>
        <w:rPr>
          <w:rFonts w:hint="default"/>
        </w:rPr>
      </w:pPr>
    </w:p>
    <w:p w14:paraId="38569763">
      <w:pPr>
        <w:pStyle w:val="6"/>
        <w:rPr>
          <w:rFonts w:hint="default"/>
        </w:rPr>
      </w:pPr>
    </w:p>
    <w:p w14:paraId="4154151B">
      <w:pPr>
        <w:pStyle w:val="6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36F36E-2F44-4567-85A3-4818A143E2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5A81C4E-03D8-4960-9CE3-FA517C0D2E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D177AC2-E9B9-4233-8191-EBEC8307E1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4" w:fontKey="{00A5490E-0CE9-440E-BFEE-BBF993D577D0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5" w:fontKey="{2FE52A41-B379-4D72-916B-BD9CA83E80E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DB9D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9FF7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F9FF7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mYzc1YzQ2NmI5NTIyMTIzMjZhYjc4MWZkMWYzMWEifQ=="/>
  </w:docVars>
  <w:rsids>
    <w:rsidRoot w:val="008B2167"/>
    <w:rsid w:val="00031793"/>
    <w:rsid w:val="000470E3"/>
    <w:rsid w:val="00064D79"/>
    <w:rsid w:val="00080493"/>
    <w:rsid w:val="000B775B"/>
    <w:rsid w:val="000F3F9A"/>
    <w:rsid w:val="00111860"/>
    <w:rsid w:val="00121355"/>
    <w:rsid w:val="0015189F"/>
    <w:rsid w:val="00157F48"/>
    <w:rsid w:val="00163DB6"/>
    <w:rsid w:val="001647F6"/>
    <w:rsid w:val="00172425"/>
    <w:rsid w:val="001864C2"/>
    <w:rsid w:val="001A4E7E"/>
    <w:rsid w:val="001B7EBB"/>
    <w:rsid w:val="001C1D55"/>
    <w:rsid w:val="001D1741"/>
    <w:rsid w:val="001D5B9A"/>
    <w:rsid w:val="001F09BE"/>
    <w:rsid w:val="001F6E57"/>
    <w:rsid w:val="00202D48"/>
    <w:rsid w:val="002109D6"/>
    <w:rsid w:val="00233ABA"/>
    <w:rsid w:val="00245BCB"/>
    <w:rsid w:val="00267603"/>
    <w:rsid w:val="002847E9"/>
    <w:rsid w:val="002942F6"/>
    <w:rsid w:val="002F60CF"/>
    <w:rsid w:val="003132F9"/>
    <w:rsid w:val="00343A3C"/>
    <w:rsid w:val="00351E94"/>
    <w:rsid w:val="00382ABC"/>
    <w:rsid w:val="003B00DF"/>
    <w:rsid w:val="003B6230"/>
    <w:rsid w:val="003C2989"/>
    <w:rsid w:val="003E6335"/>
    <w:rsid w:val="003F7C22"/>
    <w:rsid w:val="0040084D"/>
    <w:rsid w:val="00405253"/>
    <w:rsid w:val="00411625"/>
    <w:rsid w:val="00427AA7"/>
    <w:rsid w:val="00436A5E"/>
    <w:rsid w:val="00473B81"/>
    <w:rsid w:val="004B6723"/>
    <w:rsid w:val="004C1833"/>
    <w:rsid w:val="004D2FA5"/>
    <w:rsid w:val="00512B4B"/>
    <w:rsid w:val="00522F3E"/>
    <w:rsid w:val="005518B8"/>
    <w:rsid w:val="00567F47"/>
    <w:rsid w:val="005864E5"/>
    <w:rsid w:val="005D735A"/>
    <w:rsid w:val="006020F8"/>
    <w:rsid w:val="006131F3"/>
    <w:rsid w:val="006354A2"/>
    <w:rsid w:val="00641BB0"/>
    <w:rsid w:val="00644975"/>
    <w:rsid w:val="00654729"/>
    <w:rsid w:val="00660DA9"/>
    <w:rsid w:val="006705B5"/>
    <w:rsid w:val="006A1852"/>
    <w:rsid w:val="006B23C2"/>
    <w:rsid w:val="006B7086"/>
    <w:rsid w:val="006E1FB6"/>
    <w:rsid w:val="006E5799"/>
    <w:rsid w:val="006F7236"/>
    <w:rsid w:val="006F7D7A"/>
    <w:rsid w:val="007842C1"/>
    <w:rsid w:val="00790DB3"/>
    <w:rsid w:val="007C595C"/>
    <w:rsid w:val="007E2DB4"/>
    <w:rsid w:val="007E5507"/>
    <w:rsid w:val="00893A2B"/>
    <w:rsid w:val="008A3F39"/>
    <w:rsid w:val="008B2167"/>
    <w:rsid w:val="008B4FCD"/>
    <w:rsid w:val="008C0AE7"/>
    <w:rsid w:val="008C2A7C"/>
    <w:rsid w:val="008F1872"/>
    <w:rsid w:val="008F33C7"/>
    <w:rsid w:val="00905C9A"/>
    <w:rsid w:val="00916337"/>
    <w:rsid w:val="00970FD9"/>
    <w:rsid w:val="00990396"/>
    <w:rsid w:val="00990656"/>
    <w:rsid w:val="009E461B"/>
    <w:rsid w:val="00A06734"/>
    <w:rsid w:val="00A16B06"/>
    <w:rsid w:val="00A2233E"/>
    <w:rsid w:val="00A35F47"/>
    <w:rsid w:val="00A46C3F"/>
    <w:rsid w:val="00A47698"/>
    <w:rsid w:val="00A8109A"/>
    <w:rsid w:val="00AF0FDA"/>
    <w:rsid w:val="00B13EEC"/>
    <w:rsid w:val="00B24C9B"/>
    <w:rsid w:val="00B45847"/>
    <w:rsid w:val="00B80EDE"/>
    <w:rsid w:val="00BB12E1"/>
    <w:rsid w:val="00BD65D9"/>
    <w:rsid w:val="00BF3E08"/>
    <w:rsid w:val="00C16339"/>
    <w:rsid w:val="00C170B1"/>
    <w:rsid w:val="00C278CA"/>
    <w:rsid w:val="00C92F85"/>
    <w:rsid w:val="00CB4995"/>
    <w:rsid w:val="00CC0B71"/>
    <w:rsid w:val="00CC781E"/>
    <w:rsid w:val="00D02F95"/>
    <w:rsid w:val="00D32D82"/>
    <w:rsid w:val="00D5114A"/>
    <w:rsid w:val="00D67300"/>
    <w:rsid w:val="00D844C1"/>
    <w:rsid w:val="00D9277E"/>
    <w:rsid w:val="00DA1DA8"/>
    <w:rsid w:val="00DD09CE"/>
    <w:rsid w:val="00E141F7"/>
    <w:rsid w:val="00E25586"/>
    <w:rsid w:val="00E503E6"/>
    <w:rsid w:val="00E62551"/>
    <w:rsid w:val="00E6265D"/>
    <w:rsid w:val="00E94B5F"/>
    <w:rsid w:val="00EA6A7A"/>
    <w:rsid w:val="00ED32EF"/>
    <w:rsid w:val="00EE0260"/>
    <w:rsid w:val="00EF372C"/>
    <w:rsid w:val="00F16AE8"/>
    <w:rsid w:val="00F76A22"/>
    <w:rsid w:val="00F84416"/>
    <w:rsid w:val="00FB6BA6"/>
    <w:rsid w:val="00FC034E"/>
    <w:rsid w:val="00FD52C6"/>
    <w:rsid w:val="00FE23C3"/>
    <w:rsid w:val="0DA40246"/>
    <w:rsid w:val="10F17225"/>
    <w:rsid w:val="111F3764"/>
    <w:rsid w:val="142A1153"/>
    <w:rsid w:val="186347CC"/>
    <w:rsid w:val="1D771777"/>
    <w:rsid w:val="1E322697"/>
    <w:rsid w:val="23D44178"/>
    <w:rsid w:val="246E7F53"/>
    <w:rsid w:val="27945D5F"/>
    <w:rsid w:val="28883B68"/>
    <w:rsid w:val="29936BE9"/>
    <w:rsid w:val="2A75A580"/>
    <w:rsid w:val="2CED560D"/>
    <w:rsid w:val="304A7CF7"/>
    <w:rsid w:val="376C0ED7"/>
    <w:rsid w:val="37FB63F3"/>
    <w:rsid w:val="3BC97A02"/>
    <w:rsid w:val="3C550585"/>
    <w:rsid w:val="3DC27AD6"/>
    <w:rsid w:val="4085537F"/>
    <w:rsid w:val="408F1FDB"/>
    <w:rsid w:val="44365C65"/>
    <w:rsid w:val="44CB61A4"/>
    <w:rsid w:val="46B66C70"/>
    <w:rsid w:val="4A144698"/>
    <w:rsid w:val="5071217C"/>
    <w:rsid w:val="50FB6D93"/>
    <w:rsid w:val="562827F4"/>
    <w:rsid w:val="58FEB44F"/>
    <w:rsid w:val="5C4A34F9"/>
    <w:rsid w:val="5EF6149B"/>
    <w:rsid w:val="5F374963"/>
    <w:rsid w:val="5FEE00BF"/>
    <w:rsid w:val="6324739E"/>
    <w:rsid w:val="64FD6C64"/>
    <w:rsid w:val="66FF6568"/>
    <w:rsid w:val="672368B8"/>
    <w:rsid w:val="67EF6E2F"/>
    <w:rsid w:val="68C95D00"/>
    <w:rsid w:val="69BFCC8F"/>
    <w:rsid w:val="6A77512F"/>
    <w:rsid w:val="6A8F67BA"/>
    <w:rsid w:val="70504EF2"/>
    <w:rsid w:val="70710506"/>
    <w:rsid w:val="7153619A"/>
    <w:rsid w:val="727631AB"/>
    <w:rsid w:val="736B01F4"/>
    <w:rsid w:val="746E430D"/>
    <w:rsid w:val="75424E7C"/>
    <w:rsid w:val="75D43A11"/>
    <w:rsid w:val="7B3D47F1"/>
    <w:rsid w:val="7B565F83"/>
    <w:rsid w:val="7BE7EC11"/>
    <w:rsid w:val="7C8FD5EE"/>
    <w:rsid w:val="7CFB0945"/>
    <w:rsid w:val="7F301DF7"/>
    <w:rsid w:val="7F5F7C94"/>
    <w:rsid w:val="7FBE65F3"/>
    <w:rsid w:val="7FE91007"/>
    <w:rsid w:val="7FF1E424"/>
    <w:rsid w:val="996E39FA"/>
    <w:rsid w:val="AE2F2734"/>
    <w:rsid w:val="AFAF572B"/>
    <w:rsid w:val="BEF0134F"/>
    <w:rsid w:val="CD5F9E33"/>
    <w:rsid w:val="CF7EA860"/>
    <w:rsid w:val="D5F7E300"/>
    <w:rsid w:val="D9FF25E5"/>
    <w:rsid w:val="DEFF999B"/>
    <w:rsid w:val="DFFDD557"/>
    <w:rsid w:val="E17785AA"/>
    <w:rsid w:val="E7ABB69A"/>
    <w:rsid w:val="EDF68045"/>
    <w:rsid w:val="EFBF36DE"/>
    <w:rsid w:val="F7BE2397"/>
    <w:rsid w:val="F9F75B7C"/>
    <w:rsid w:val="FD538626"/>
    <w:rsid w:val="FDBFBFF6"/>
    <w:rsid w:val="FE7F5825"/>
    <w:rsid w:val="FEFF8DE2"/>
    <w:rsid w:val="FF39144D"/>
    <w:rsid w:val="FFBB0708"/>
    <w:rsid w:val="FFBD69FF"/>
    <w:rsid w:val="FFE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heading 1"/>
    <w:basedOn w:val="1"/>
    <w:next w:val="1"/>
    <w:link w:val="23"/>
    <w:qFormat/>
    <w:uiPriority w:val="9"/>
    <w:pPr>
      <w:overflowPunct w:val="0"/>
      <w:spacing w:line="560" w:lineRule="exact"/>
      <w:contextualSpacing/>
      <w:jc w:val="center"/>
      <w:outlineLvl w:val="0"/>
    </w:pPr>
    <w:rPr>
      <w:rFonts w:ascii="黑体" w:hAnsi="黑体" w:eastAsia="黑体" w:cs="Times New Roman"/>
      <w:kern w:val="44"/>
      <w:sz w:val="32"/>
      <w:szCs w:val="44"/>
      <w:shd w:val="clear" w:color="auto" w:fill="CCE8CF" w:themeFill="background1"/>
    </w:rPr>
  </w:style>
  <w:style w:type="character" w:default="1" w:styleId="15">
    <w:name w:val="Default Paragraph Font"/>
    <w:link w:val="16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beforeLines="0" w:after="280" w:afterLines="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First Indent 2"/>
    <w:basedOn w:val="7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Times New Roman" w:eastAsia="宋体"/>
      <w:sz w:val="21"/>
      <w:szCs w:val="20"/>
    </w:rPr>
  </w:style>
  <w:style w:type="paragraph" w:styleId="7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11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6">
    <w:name w:val=" Char Char Char Char Char Char"/>
    <w:basedOn w:val="1"/>
    <w:link w:val="15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7">
    <w:name w:val="1"/>
    <w:basedOn w:val="1"/>
    <w:next w:val="10"/>
    <w:qFormat/>
    <w:uiPriority w:val="0"/>
    <w:rPr>
      <w:rFonts w:ascii="宋体" w:hAnsi="Courier New" w:eastAsia="宋体" w:cs="Times New Roman"/>
      <w:szCs w:val="20"/>
    </w:rPr>
  </w:style>
  <w:style w:type="character" w:customStyle="1" w:styleId="18">
    <w:name w:val="纯文本 字符"/>
    <w:basedOn w:val="15"/>
    <w:link w:val="10"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页眉 字符"/>
    <w:basedOn w:val="15"/>
    <w:link w:val="13"/>
    <w:semiHidden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15"/>
    <w:link w:val="12"/>
    <w:semiHidden/>
    <w:qFormat/>
    <w:uiPriority w:val="99"/>
    <w:rPr>
      <w:kern w:val="2"/>
      <w:sz w:val="18"/>
      <w:szCs w:val="18"/>
    </w:rPr>
  </w:style>
  <w:style w:type="character" w:customStyle="1" w:styleId="21">
    <w:name w:val="日期 字符"/>
    <w:basedOn w:val="15"/>
    <w:link w:val="11"/>
    <w:semiHidden/>
    <w:qFormat/>
    <w:uiPriority w:val="99"/>
    <w:rPr>
      <w:kern w:val="2"/>
      <w:sz w:val="21"/>
      <w:szCs w:val="22"/>
    </w:rPr>
  </w:style>
  <w:style w:type="character" w:customStyle="1" w:styleId="22">
    <w:name w:val="标题 1 字符"/>
    <w:basedOn w:val="15"/>
    <w:link w:val="8"/>
    <w:qFormat/>
    <w:uiPriority w:val="9"/>
    <w:rPr>
      <w:rFonts w:ascii="黑体" w:hAnsi="黑体" w:eastAsia="黑体" w:cs="Times New Roman"/>
      <w:kern w:val="44"/>
      <w:sz w:val="32"/>
      <w:szCs w:val="44"/>
    </w:rPr>
  </w:style>
  <w:style w:type="character" w:customStyle="1" w:styleId="23">
    <w:name w:val="标题 1 Char Char"/>
    <w:basedOn w:val="15"/>
    <w:link w:val="8"/>
    <w:qFormat/>
    <w:uiPriority w:val="0"/>
    <w:rPr>
      <w:rFonts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3744</Words>
  <Characters>7811</Characters>
  <Lines>11</Lines>
  <Paragraphs>3</Paragraphs>
  <TotalTime>13</TotalTime>
  <ScaleCrop>false</ScaleCrop>
  <LinksUpToDate>false</LinksUpToDate>
  <CharactersWithSpaces>7854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2024-09-12T08:09:00Z</dcterms:created>
  <dc:creator>Administrator</dc:creator>
  <cp:lastModifiedBy>陈超</cp:lastModifiedBy>
  <cp:lastPrinted>2025-12-24T08:14:00Z</cp:lastPrinted>
  <dcterms:modified xsi:type="dcterms:W3CDTF">2026-01-04T03:50:27Z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D9D102654B7644AD8629B3C25A0D287C_13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