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962" w:type="dxa"/>
        <w:jc w:val="center"/>
        <w:tblLayout w:type="fixed"/>
        <w:tblCellMar>
          <w:top w:w="0" w:type="dxa"/>
          <w:left w:w="0" w:type="dxa"/>
          <w:bottom w:w="0" w:type="dxa"/>
          <w:right w:w="0" w:type="dxa"/>
        </w:tblCellMar>
      </w:tblPr>
      <w:tblGrid>
        <w:gridCol w:w="3198"/>
        <w:gridCol w:w="1141"/>
        <w:gridCol w:w="3087"/>
        <w:gridCol w:w="1536"/>
      </w:tblGrid>
      <w:tr w14:paraId="47041A2E">
        <w:tblPrEx>
          <w:tblCellMar>
            <w:top w:w="0" w:type="dxa"/>
            <w:left w:w="0" w:type="dxa"/>
            <w:bottom w:w="0" w:type="dxa"/>
            <w:right w:w="0" w:type="dxa"/>
          </w:tblCellMar>
        </w:tblPrEx>
        <w:trPr>
          <w:trHeight w:val="1312" w:hRule="atLeast"/>
          <w:jc w:val="center"/>
        </w:trPr>
        <w:tc>
          <w:tcPr>
            <w:tcW w:w="8962" w:type="dxa"/>
            <w:gridSpan w:val="4"/>
            <w:tcBorders>
              <w:top w:val="nil"/>
              <w:left w:val="nil"/>
              <w:bottom w:val="nil"/>
              <w:right w:val="nil"/>
            </w:tcBorders>
            <w:tcMar>
              <w:top w:w="0" w:type="dxa"/>
              <w:left w:w="108" w:type="dxa"/>
              <w:bottom w:w="0" w:type="dxa"/>
              <w:right w:w="108" w:type="dxa"/>
            </w:tcMar>
            <w:vAlign w:val="bottom"/>
          </w:tcPr>
          <w:p w14:paraId="4D4F0AE7">
            <w:pPr>
              <w:widowControl/>
              <w:adjustRightInd w:val="0"/>
              <w:snapToGrid w:val="0"/>
              <w:jc w:val="center"/>
              <w:textAlignment w:val="baseline"/>
              <w:rPr>
                <w:rFonts w:cs="宋体"/>
                <w:color w:val="000000" w:themeColor="text1"/>
                <w:kern w:val="0"/>
                <w:szCs w:val="21"/>
                <w14:textFill>
                  <w14:solidFill>
                    <w14:schemeClr w14:val="tx1"/>
                  </w14:solidFill>
                </w14:textFill>
              </w:rPr>
            </w:pPr>
            <w:r>
              <w:rPr>
                <w:rFonts w:hint="eastAsia" w:ascii="宋体" w:hAnsi="宋体" w:cs="宋体"/>
                <w:b/>
                <w:bCs/>
                <w:color w:val="000000" w:themeColor="text1"/>
                <w:kern w:val="0"/>
                <w:sz w:val="36"/>
                <w:szCs w:val="36"/>
                <w14:textFill>
                  <w14:solidFill>
                    <w14:schemeClr w14:val="tx1"/>
                  </w14:solidFill>
                </w14:textFill>
              </w:rPr>
              <w:t>许昌市预算单位采</w:t>
            </w:r>
            <w:r>
              <w:rPr>
                <w:rFonts w:hint="eastAsia" w:ascii="宋体" w:hAnsi="宋体" w:cs="宋体"/>
                <w:b/>
                <w:bCs/>
                <w:color w:val="000000" w:themeColor="text1"/>
                <w:kern w:val="0"/>
                <w:sz w:val="36"/>
                <w:szCs w:val="36"/>
                <w:highlight w:val="none"/>
                <w14:textFill>
                  <w14:solidFill>
                    <w14:schemeClr w14:val="tx1"/>
                  </w14:solidFill>
                </w14:textFill>
              </w:rPr>
              <w:t>购询价单</w:t>
            </w:r>
          </w:p>
        </w:tc>
      </w:tr>
      <w:tr w14:paraId="22E011EA">
        <w:tblPrEx>
          <w:tblCellMar>
            <w:top w:w="0" w:type="dxa"/>
            <w:left w:w="0" w:type="dxa"/>
            <w:bottom w:w="0" w:type="dxa"/>
            <w:right w:w="0" w:type="dxa"/>
          </w:tblCellMar>
        </w:tblPrEx>
        <w:trPr>
          <w:trHeight w:val="569" w:hRule="atLeast"/>
          <w:jc w:val="center"/>
        </w:trPr>
        <w:tc>
          <w:tcPr>
            <w:tcW w:w="8962" w:type="dxa"/>
            <w:gridSpan w:val="4"/>
            <w:tcBorders>
              <w:top w:val="nil"/>
              <w:left w:val="nil"/>
              <w:bottom w:val="nil"/>
              <w:right w:val="nil"/>
            </w:tcBorders>
            <w:tcMar>
              <w:top w:w="0" w:type="dxa"/>
              <w:left w:w="108" w:type="dxa"/>
              <w:bottom w:w="0" w:type="dxa"/>
              <w:right w:w="108" w:type="dxa"/>
            </w:tcMar>
            <w:vAlign w:val="bottom"/>
          </w:tcPr>
          <w:p w14:paraId="6162F60F">
            <w:pPr>
              <w:widowControl/>
              <w:spacing w:line="300" w:lineRule="atLeast"/>
              <w:jc w:val="left"/>
              <w:textAlignment w:val="baseline"/>
              <w:rPr>
                <w:rFonts w:cs="宋体"/>
                <w:color w:val="000000" w:themeColor="text1"/>
                <w:kern w:val="0"/>
                <w:szCs w:val="21"/>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投标人须知：</w:t>
            </w:r>
          </w:p>
        </w:tc>
      </w:tr>
      <w:tr w14:paraId="445FF738">
        <w:tblPrEx>
          <w:tblCellMar>
            <w:top w:w="0" w:type="dxa"/>
            <w:left w:w="0" w:type="dxa"/>
            <w:bottom w:w="0" w:type="dxa"/>
            <w:right w:w="0" w:type="dxa"/>
          </w:tblCellMar>
        </w:tblPrEx>
        <w:trPr>
          <w:trHeight w:val="2294" w:hRule="atLeast"/>
          <w:jc w:val="center"/>
        </w:trPr>
        <w:tc>
          <w:tcPr>
            <w:tcW w:w="8962" w:type="dxa"/>
            <w:gridSpan w:val="4"/>
            <w:tcBorders>
              <w:top w:val="nil"/>
              <w:left w:val="nil"/>
              <w:bottom w:val="single" w:color="auto" w:sz="8" w:space="0"/>
              <w:right w:val="nil"/>
            </w:tcBorders>
            <w:tcMar>
              <w:top w:w="0" w:type="dxa"/>
              <w:left w:w="108" w:type="dxa"/>
              <w:bottom w:w="0" w:type="dxa"/>
              <w:right w:w="108" w:type="dxa"/>
            </w:tcMar>
            <w:vAlign w:val="bottom"/>
          </w:tcPr>
          <w:p w14:paraId="31C36C88">
            <w:pPr>
              <w:widowControl/>
              <w:spacing w:line="300" w:lineRule="atLeast"/>
              <w:ind w:firstLine="480"/>
              <w:jc w:val="left"/>
              <w:textAlignment w:val="baseline"/>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1、投标报价为一次性的，不得二次修改； 2、投标人应在报价单上注明公司全称，由法定代表人或其授权代表人签字并加盖公章；3、投标报价单不允许在传真纸上填写；4、中标方与采购方签订采购合同；5、报价单必须按各栏目认真填写，不准漏项，不得涂改；6、如果不能按照要求或者超过规定报送时间将被取消投标资格</w:t>
            </w:r>
            <w:r>
              <w:rPr>
                <w:rFonts w:hint="eastAsia" w:ascii="宋体" w:hAnsi="宋体" w:cs="宋体"/>
                <w:color w:val="000000" w:themeColor="text1"/>
                <w:kern w:val="0"/>
                <w:sz w:val="24"/>
                <w:szCs w:val="24"/>
                <w:lang w:eastAsia="zh-CN"/>
                <w14:textFill>
                  <w14:solidFill>
                    <w14:schemeClr w14:val="tx1"/>
                  </w14:solidFill>
                </w14:textFill>
              </w:rPr>
              <w:t>。</w:t>
            </w:r>
          </w:p>
          <w:p w14:paraId="288C9706">
            <w:pPr>
              <w:widowControl/>
              <w:spacing w:line="300" w:lineRule="atLeast"/>
              <w:ind w:firstLine="480"/>
              <w:jc w:val="left"/>
              <w:textAlignment w:val="baseline"/>
              <w:rPr>
                <w:rFonts w:hint="eastAsia" w:ascii="宋体" w:hAnsi="宋体" w:cs="宋体"/>
                <w:color w:val="000000" w:themeColor="text1"/>
                <w:kern w:val="0"/>
                <w:sz w:val="24"/>
                <w:szCs w:val="24"/>
                <w:lang w:eastAsia="zh-CN"/>
                <w14:textFill>
                  <w14:solidFill>
                    <w14:schemeClr w14:val="tx1"/>
                  </w14:solidFill>
                </w14:textFill>
              </w:rPr>
            </w:pPr>
          </w:p>
        </w:tc>
      </w:tr>
      <w:tr w14:paraId="2ABA1FC2">
        <w:tblPrEx>
          <w:tblCellMar>
            <w:top w:w="0" w:type="dxa"/>
            <w:left w:w="0" w:type="dxa"/>
            <w:bottom w:w="0" w:type="dxa"/>
            <w:right w:w="0" w:type="dxa"/>
          </w:tblCellMar>
        </w:tblPrEx>
        <w:trPr>
          <w:trHeight w:val="915" w:hRule="atLeast"/>
          <w:jc w:val="center"/>
        </w:trPr>
        <w:tc>
          <w:tcPr>
            <w:tcW w:w="31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D81EFC0">
            <w:pPr>
              <w:widowControl/>
              <w:spacing w:line="300" w:lineRule="atLeast"/>
              <w:jc w:val="center"/>
              <w:textAlignment w:val="baseline"/>
              <w:rPr>
                <w:rFonts w:cs="宋体"/>
                <w:color w:val="000000" w:themeColor="text1"/>
                <w:kern w:val="0"/>
                <w:szCs w:val="21"/>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名称</w:t>
            </w:r>
          </w:p>
          <w:p w14:paraId="63A5D360">
            <w:pPr>
              <w:widowControl/>
              <w:spacing w:line="300" w:lineRule="atLeast"/>
              <w:jc w:val="center"/>
              <w:textAlignment w:val="baseline"/>
              <w:rPr>
                <w:rFonts w:cs="宋体"/>
                <w:color w:val="000000" w:themeColor="text1"/>
                <w:kern w:val="0"/>
                <w:szCs w:val="21"/>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规格</w:t>
            </w:r>
          </w:p>
        </w:tc>
        <w:tc>
          <w:tcPr>
            <w:tcW w:w="114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981F4CA">
            <w:pPr>
              <w:widowControl/>
              <w:spacing w:line="300" w:lineRule="atLeast"/>
              <w:jc w:val="center"/>
              <w:textAlignment w:val="baseline"/>
              <w:rPr>
                <w:rFonts w:cs="宋体"/>
                <w:color w:val="000000" w:themeColor="text1"/>
                <w:kern w:val="0"/>
                <w:szCs w:val="21"/>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数量</w:t>
            </w:r>
          </w:p>
        </w:tc>
        <w:tc>
          <w:tcPr>
            <w:tcW w:w="308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5840966">
            <w:pPr>
              <w:widowControl/>
              <w:spacing w:line="300" w:lineRule="atLeast"/>
              <w:jc w:val="center"/>
              <w:textAlignment w:val="baseline"/>
              <w:rPr>
                <w:rFonts w:cs="宋体"/>
                <w:color w:val="000000" w:themeColor="text1"/>
                <w:kern w:val="0"/>
                <w:szCs w:val="21"/>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报价</w:t>
            </w:r>
          </w:p>
        </w:tc>
        <w:tc>
          <w:tcPr>
            <w:tcW w:w="1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D93392E">
            <w:pPr>
              <w:widowControl/>
              <w:spacing w:line="300" w:lineRule="atLeast"/>
              <w:jc w:val="center"/>
              <w:textAlignment w:val="baseline"/>
              <w:rPr>
                <w:rFonts w:cs="宋体"/>
                <w:color w:val="000000" w:themeColor="text1"/>
                <w:kern w:val="0"/>
                <w:szCs w:val="21"/>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供货周期</w:t>
            </w:r>
          </w:p>
        </w:tc>
      </w:tr>
      <w:tr w14:paraId="7CFD65B5">
        <w:tblPrEx>
          <w:tblCellMar>
            <w:top w:w="0" w:type="dxa"/>
            <w:left w:w="0" w:type="dxa"/>
            <w:bottom w:w="0" w:type="dxa"/>
            <w:right w:w="0" w:type="dxa"/>
          </w:tblCellMar>
        </w:tblPrEx>
        <w:trPr>
          <w:trHeight w:val="1230" w:hRule="atLeast"/>
          <w:jc w:val="center"/>
        </w:trPr>
        <w:tc>
          <w:tcPr>
            <w:tcW w:w="31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0ACA74F">
            <w:pPr>
              <w:widowControl/>
              <w:spacing w:line="300" w:lineRule="atLeast"/>
              <w:jc w:val="center"/>
              <w:textAlignment w:val="baseline"/>
              <w:rPr>
                <w:rFonts w:hint="eastAsia" w:eastAsia="宋体" w:cs="宋体"/>
                <w:color w:val="000000" w:themeColor="text1"/>
                <w:kern w:val="0"/>
                <w:szCs w:val="21"/>
                <w:lang w:eastAsia="zh-CN"/>
                <w14:textFill>
                  <w14:solidFill>
                    <w14:schemeClr w14:val="tx1"/>
                  </w14:solidFill>
                </w14:textFill>
              </w:rPr>
            </w:pPr>
            <w:r>
              <w:rPr>
                <w:rFonts w:hint="eastAsia" w:eastAsia="宋体" w:cs="宋体"/>
                <w:color w:val="000000" w:themeColor="text1"/>
                <w:kern w:val="0"/>
                <w:szCs w:val="21"/>
                <w:lang w:eastAsia="zh-CN"/>
                <w14:textFill>
                  <w14:solidFill>
                    <w14:schemeClr w14:val="tx1"/>
                  </w14:solidFill>
                </w14:textFill>
              </w:rPr>
              <w:t>许昌职业技术学院新能源智能运载装备产教融合实训基地项目可行性研究报告评审</w:t>
            </w:r>
          </w:p>
        </w:tc>
        <w:tc>
          <w:tcPr>
            <w:tcW w:w="1141" w:type="dxa"/>
            <w:tcBorders>
              <w:top w:val="nil"/>
              <w:left w:val="nil"/>
              <w:bottom w:val="single" w:color="auto" w:sz="8" w:space="0"/>
              <w:right w:val="single" w:color="auto" w:sz="8" w:space="0"/>
            </w:tcBorders>
            <w:tcMar>
              <w:top w:w="0" w:type="dxa"/>
              <w:left w:w="108" w:type="dxa"/>
              <w:bottom w:w="0" w:type="dxa"/>
              <w:right w:w="108" w:type="dxa"/>
            </w:tcMar>
            <w:vAlign w:val="center"/>
          </w:tcPr>
          <w:p w14:paraId="34ADEF93">
            <w:pPr>
              <w:widowControl/>
              <w:spacing w:line="300" w:lineRule="atLeast"/>
              <w:jc w:val="center"/>
              <w:textAlignment w:val="baseline"/>
              <w:rPr>
                <w:rFonts w:hint="eastAsia" w:eastAsia="宋体" w:cs="宋体"/>
                <w:color w:val="000000" w:themeColor="text1"/>
                <w:kern w:val="0"/>
                <w:szCs w:val="21"/>
                <w:lang w:eastAsia="zh-CN"/>
                <w14:textFill>
                  <w14:solidFill>
                    <w14:schemeClr w14:val="tx1"/>
                  </w14:solidFill>
                </w14:textFill>
              </w:rPr>
            </w:pPr>
            <w:r>
              <w:rPr>
                <w:rFonts w:hint="eastAsia" w:eastAsia="宋体" w:cs="宋体"/>
                <w:color w:val="000000" w:themeColor="text1"/>
                <w:kern w:val="0"/>
                <w:szCs w:val="21"/>
                <w:lang w:eastAsia="zh-CN"/>
                <w14:textFill>
                  <w14:solidFill>
                    <w14:schemeClr w14:val="tx1"/>
                  </w14:solidFill>
                </w14:textFill>
              </w:rPr>
              <w:t>1</w:t>
            </w:r>
          </w:p>
        </w:tc>
        <w:tc>
          <w:tcPr>
            <w:tcW w:w="3087" w:type="dxa"/>
            <w:tcBorders>
              <w:top w:val="nil"/>
              <w:left w:val="nil"/>
              <w:bottom w:val="single" w:color="auto" w:sz="8" w:space="0"/>
              <w:right w:val="single" w:color="auto" w:sz="8" w:space="0"/>
            </w:tcBorders>
            <w:tcMar>
              <w:top w:w="0" w:type="dxa"/>
              <w:left w:w="108" w:type="dxa"/>
              <w:bottom w:w="0" w:type="dxa"/>
              <w:right w:w="108" w:type="dxa"/>
            </w:tcMar>
            <w:vAlign w:val="center"/>
          </w:tcPr>
          <w:p w14:paraId="33ADCF82">
            <w:pPr>
              <w:widowControl/>
              <w:spacing w:line="300" w:lineRule="atLeast"/>
              <w:jc w:val="center"/>
              <w:textAlignment w:val="baseline"/>
              <w:rPr>
                <w:rFonts w:hint="default" w:eastAsia="宋体" w:cs="宋体"/>
                <w:color w:val="000000" w:themeColor="text1"/>
                <w:kern w:val="0"/>
                <w:szCs w:val="21"/>
                <w:lang w:val="en-US" w:eastAsia="zh-CN"/>
                <w14:textFill>
                  <w14:solidFill>
                    <w14:schemeClr w14:val="tx1"/>
                  </w14:solidFill>
                </w14:textFill>
              </w:rPr>
            </w:pPr>
          </w:p>
        </w:tc>
        <w:tc>
          <w:tcPr>
            <w:tcW w:w="1536" w:type="dxa"/>
            <w:tcBorders>
              <w:top w:val="nil"/>
              <w:left w:val="nil"/>
              <w:bottom w:val="single" w:color="auto" w:sz="8" w:space="0"/>
              <w:right w:val="single" w:color="auto" w:sz="8" w:space="0"/>
            </w:tcBorders>
            <w:tcMar>
              <w:top w:w="0" w:type="dxa"/>
              <w:left w:w="108" w:type="dxa"/>
              <w:bottom w:w="0" w:type="dxa"/>
              <w:right w:w="108" w:type="dxa"/>
            </w:tcMar>
            <w:vAlign w:val="center"/>
          </w:tcPr>
          <w:p w14:paraId="7BEA978C">
            <w:pPr>
              <w:widowControl/>
              <w:spacing w:line="300" w:lineRule="atLeast"/>
              <w:jc w:val="center"/>
              <w:textAlignment w:val="baseline"/>
              <w:rPr>
                <w:rFonts w:hint="eastAsia" w:eastAsia="宋体" w:cs="宋体"/>
                <w:color w:val="000000" w:themeColor="text1"/>
                <w:kern w:val="0"/>
                <w:szCs w:val="21"/>
                <w:lang w:eastAsia="zh-CN"/>
                <w14:textFill>
                  <w14:solidFill>
                    <w14:schemeClr w14:val="tx1"/>
                  </w14:solidFill>
                </w14:textFill>
              </w:rPr>
            </w:pPr>
            <w:r>
              <w:rPr>
                <w:rFonts w:hint="eastAsia" w:eastAsia="宋体" w:cs="宋体"/>
                <w:color w:val="000000" w:themeColor="text1"/>
                <w:kern w:val="0"/>
                <w:szCs w:val="21"/>
                <w:lang w:eastAsia="zh-CN"/>
                <w14:textFill>
                  <w14:solidFill>
                    <w14:schemeClr w14:val="tx1"/>
                  </w14:solidFill>
                </w14:textFill>
              </w:rPr>
              <w:t>一周</w:t>
            </w:r>
          </w:p>
        </w:tc>
      </w:tr>
      <w:tr w14:paraId="03722515">
        <w:tblPrEx>
          <w:tblCellMar>
            <w:top w:w="0" w:type="dxa"/>
            <w:left w:w="0" w:type="dxa"/>
            <w:bottom w:w="0" w:type="dxa"/>
            <w:right w:w="0" w:type="dxa"/>
          </w:tblCellMar>
        </w:tblPrEx>
        <w:trPr>
          <w:trHeight w:val="983" w:hRule="atLeast"/>
          <w:jc w:val="center"/>
        </w:trPr>
        <w:tc>
          <w:tcPr>
            <w:tcW w:w="7426"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171067">
            <w:pPr>
              <w:widowControl/>
              <w:spacing w:line="300" w:lineRule="atLeast"/>
              <w:textAlignment w:val="baseline"/>
              <w:rPr>
                <w:rFonts w:hint="eastAsia"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报</w:t>
            </w:r>
            <w:r>
              <w:rPr>
                <w:rFonts w:hint="default" w:ascii="宋体" w:hAnsi="宋体" w:cs="宋体"/>
                <w:color w:val="000000" w:themeColor="text1"/>
                <w:kern w:val="0"/>
                <w:sz w:val="28"/>
                <w:lang w:val="en-US"/>
                <w14:textFill>
                  <w14:solidFill>
                    <w14:schemeClr w14:val="tx1"/>
                  </w14:solidFill>
                </w14:textFill>
              </w:rPr>
              <w:t xml:space="preserve"> </w:t>
            </w:r>
            <w:r>
              <w:rPr>
                <w:rFonts w:hint="eastAsia" w:ascii="宋体" w:hAnsi="宋体" w:cs="宋体"/>
                <w:color w:val="000000" w:themeColor="text1"/>
                <w:kern w:val="0"/>
                <w:sz w:val="28"/>
                <w:szCs w:val="28"/>
                <w14:textFill>
                  <w14:solidFill>
                    <w14:schemeClr w14:val="tx1"/>
                  </w14:solidFill>
                </w14:textFill>
              </w:rPr>
              <w:t>价:（大写</w:t>
            </w:r>
            <w:r>
              <w:rPr>
                <w:rFonts w:hint="eastAsia" w:ascii="宋体" w:hAnsi="宋体" w:cs="宋体"/>
                <w:color w:val="000000" w:themeColor="text1"/>
                <w:kern w:val="0"/>
                <w:sz w:val="28"/>
                <w:szCs w:val="28"/>
                <w:lang w:eastAsia="zh-CN"/>
                <w14:textFill>
                  <w14:solidFill>
                    <w14:schemeClr w14:val="tx1"/>
                  </w14:solidFill>
                </w14:textFill>
              </w:rPr>
              <w:t>）</w:t>
            </w:r>
          </w:p>
        </w:tc>
        <w:tc>
          <w:tcPr>
            <w:tcW w:w="1536" w:type="dxa"/>
            <w:tcBorders>
              <w:top w:val="nil"/>
              <w:left w:val="nil"/>
              <w:bottom w:val="single" w:color="auto" w:sz="8" w:space="0"/>
              <w:right w:val="single" w:color="auto" w:sz="8" w:space="0"/>
            </w:tcBorders>
            <w:tcMar>
              <w:top w:w="0" w:type="dxa"/>
              <w:left w:w="108" w:type="dxa"/>
              <w:bottom w:w="0" w:type="dxa"/>
              <w:right w:w="108" w:type="dxa"/>
            </w:tcMar>
            <w:vAlign w:val="center"/>
          </w:tcPr>
          <w:p w14:paraId="3E66C267">
            <w:pPr>
              <w:widowControl/>
              <w:spacing w:line="300" w:lineRule="atLeast"/>
              <w:jc w:val="left"/>
              <w:textAlignment w:val="baseline"/>
              <w:rPr>
                <w:rFonts w:cs="宋体"/>
                <w:color w:val="000000" w:themeColor="text1"/>
                <w:kern w:val="0"/>
                <w:szCs w:val="2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p w14:paraId="102B85D2">
            <w:pPr>
              <w:widowControl/>
              <w:spacing w:line="300" w:lineRule="atLeast"/>
              <w:jc w:val="center"/>
              <w:textAlignment w:val="baseline"/>
              <w:rPr>
                <w:rFonts w:cs="宋体"/>
                <w:color w:val="000000" w:themeColor="text1"/>
                <w:kern w:val="0"/>
                <w:szCs w:val="2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14:paraId="22AC8804">
        <w:tblPrEx>
          <w:tblCellMar>
            <w:top w:w="0" w:type="dxa"/>
            <w:left w:w="0" w:type="dxa"/>
            <w:bottom w:w="0" w:type="dxa"/>
            <w:right w:w="0" w:type="dxa"/>
          </w:tblCellMar>
        </w:tblPrEx>
        <w:trPr>
          <w:trHeight w:val="328" w:hRule="atLeast"/>
          <w:jc w:val="center"/>
        </w:trPr>
        <w:tc>
          <w:tcPr>
            <w:tcW w:w="8962" w:type="dxa"/>
            <w:gridSpan w:val="4"/>
            <w:tcBorders>
              <w:top w:val="single" w:color="auto" w:sz="8" w:space="0"/>
              <w:left w:val="nil"/>
              <w:bottom w:val="nil"/>
              <w:right w:val="nil"/>
            </w:tcBorders>
            <w:tcMar>
              <w:top w:w="0" w:type="dxa"/>
              <w:left w:w="108" w:type="dxa"/>
              <w:bottom w:w="0" w:type="dxa"/>
              <w:right w:w="108" w:type="dxa"/>
            </w:tcMar>
            <w:vAlign w:val="center"/>
          </w:tcPr>
          <w:p w14:paraId="001C8BD9">
            <w:pPr>
              <w:widowControl/>
              <w:spacing w:line="300" w:lineRule="atLeast"/>
              <w:ind w:firstLine="480" w:firstLineChars="200"/>
              <w:jc w:val="left"/>
              <w:textAlignment w:val="baseline"/>
              <w:rPr>
                <w:rFonts w:cs="宋体"/>
                <w:color w:val="000000" w:themeColor="text1"/>
                <w:kern w:val="0"/>
                <w:szCs w:val="2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注：报价人须在202</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年</w:t>
            </w:r>
            <w:r>
              <w:rPr>
                <w:rFonts w:hint="eastAsia" w:ascii="宋体" w:hAnsi="宋体" w:cs="宋体"/>
                <w:color w:val="000000" w:themeColor="text1"/>
                <w:kern w:val="0"/>
                <w:sz w:val="24"/>
                <w:szCs w:val="24"/>
                <w:lang w:val="en-US" w:eastAsia="zh-CN"/>
                <w14:textFill>
                  <w14:solidFill>
                    <w14:schemeClr w14:val="tx1"/>
                  </w14:solidFill>
                </w14:textFill>
              </w:rPr>
              <w:t>7</w:t>
            </w:r>
            <w:r>
              <w:rPr>
                <w:rFonts w:hint="eastAsia" w:ascii="宋体" w:hAnsi="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6</w:t>
            </w:r>
            <w:bookmarkStart w:id="0" w:name="_GoBack"/>
            <w:bookmarkEnd w:id="0"/>
            <w:r>
              <w:rPr>
                <w:rFonts w:hint="eastAsia" w:ascii="宋体" w:hAnsi="宋体" w:cs="宋体"/>
                <w:color w:val="000000" w:themeColor="text1"/>
                <w:kern w:val="0"/>
                <w:sz w:val="24"/>
                <w:szCs w:val="24"/>
                <w14:textFill>
                  <w14:solidFill>
                    <w14:schemeClr w14:val="tx1"/>
                  </w14:solidFill>
                </w14:textFill>
              </w:rPr>
              <w:t>日</w:t>
            </w:r>
            <w:r>
              <w:rPr>
                <w:rFonts w:hint="eastAsia" w:ascii="宋体" w:hAnsi="宋体" w:cs="宋体"/>
                <w:color w:val="000000" w:themeColor="text1"/>
                <w:kern w:val="0"/>
                <w:sz w:val="24"/>
                <w:szCs w:val="24"/>
                <w:lang w:val="en-US" w:eastAsia="zh-CN"/>
                <w14:textFill>
                  <w14:solidFill>
                    <w14:schemeClr w14:val="tx1"/>
                  </w14:solidFill>
                </w14:textFill>
              </w:rPr>
              <w:t>24</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0</w:t>
            </w:r>
            <w:r>
              <w:rPr>
                <w:rFonts w:hint="eastAsia" w:ascii="宋体" w:hAnsi="宋体" w:cs="宋体"/>
                <w:color w:val="000000" w:themeColor="text1"/>
                <w:kern w:val="0"/>
                <w:sz w:val="24"/>
                <w:szCs w:val="24"/>
                <w14:textFill>
                  <w14:solidFill>
                    <w14:schemeClr w14:val="tx1"/>
                  </w14:solidFill>
                </w14:textFill>
              </w:rPr>
              <w:t>0时前将报价单密封报至许昌市发展和改革委员会。</w:t>
            </w:r>
          </w:p>
        </w:tc>
      </w:tr>
      <w:tr w14:paraId="2CAF6EC1">
        <w:tblPrEx>
          <w:tblCellMar>
            <w:top w:w="0" w:type="dxa"/>
            <w:left w:w="0" w:type="dxa"/>
            <w:bottom w:w="0" w:type="dxa"/>
            <w:right w:w="0" w:type="dxa"/>
          </w:tblCellMar>
        </w:tblPrEx>
        <w:trPr>
          <w:trHeight w:val="2041" w:hRule="atLeast"/>
          <w:jc w:val="center"/>
        </w:trPr>
        <w:tc>
          <w:tcPr>
            <w:tcW w:w="3198" w:type="dxa"/>
            <w:tcBorders>
              <w:top w:val="nil"/>
              <w:left w:val="nil"/>
              <w:bottom w:val="nil"/>
              <w:right w:val="nil"/>
            </w:tcBorders>
            <w:tcMar>
              <w:top w:w="0" w:type="dxa"/>
              <w:left w:w="108" w:type="dxa"/>
              <w:bottom w:w="0" w:type="dxa"/>
              <w:right w:w="108" w:type="dxa"/>
            </w:tcMar>
            <w:vAlign w:val="center"/>
          </w:tcPr>
          <w:p w14:paraId="3331873E">
            <w:pPr>
              <w:widowControl/>
              <w:spacing w:line="300" w:lineRule="atLeast"/>
              <w:jc w:val="both"/>
              <w:textAlignment w:val="baseline"/>
              <w:rPr>
                <w:rFonts w:ascii="宋体" w:hAnsi="宋体" w:cs="宋体"/>
                <w:color w:val="000000" w:themeColor="text1"/>
                <w:kern w:val="0"/>
                <w:sz w:val="24"/>
                <w:szCs w:val="24"/>
                <w14:textFill>
                  <w14:solidFill>
                    <w14:schemeClr w14:val="tx1"/>
                  </w14:solidFill>
                </w14:textFill>
              </w:rPr>
            </w:pPr>
          </w:p>
          <w:p w14:paraId="25F7DE5B">
            <w:pPr>
              <w:widowControl/>
              <w:spacing w:line="300" w:lineRule="atLeast"/>
              <w:jc w:val="center"/>
              <w:textAlignment w:val="baseline"/>
              <w:rPr>
                <w:rFonts w:cs="宋体"/>
                <w:color w:val="000000" w:themeColor="text1"/>
                <w:kern w:val="0"/>
                <w:szCs w:val="2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询价人： 许昌市发展和改革委员会</w:t>
            </w:r>
          </w:p>
          <w:p w14:paraId="48B6F81C">
            <w:pPr>
              <w:widowControl/>
              <w:spacing w:line="300" w:lineRule="atLeast"/>
              <w:jc w:val="both"/>
              <w:textAlignment w:val="baseline"/>
              <w:rPr>
                <w:rFonts w:cs="宋体"/>
                <w:color w:val="000000" w:themeColor="text1"/>
                <w:kern w:val="0"/>
                <w:szCs w:val="21"/>
                <w14:textFill>
                  <w14:solidFill>
                    <w14:schemeClr w14:val="tx1"/>
                  </w14:solidFill>
                </w14:textFill>
              </w:rPr>
            </w:pPr>
          </w:p>
        </w:tc>
        <w:tc>
          <w:tcPr>
            <w:tcW w:w="5764" w:type="dxa"/>
            <w:gridSpan w:val="3"/>
            <w:tcBorders>
              <w:top w:val="nil"/>
              <w:left w:val="nil"/>
              <w:bottom w:val="nil"/>
              <w:right w:val="nil"/>
            </w:tcBorders>
            <w:tcMar>
              <w:top w:w="0" w:type="dxa"/>
              <w:left w:w="108" w:type="dxa"/>
              <w:bottom w:w="0" w:type="dxa"/>
              <w:right w:w="108" w:type="dxa"/>
            </w:tcMar>
            <w:vAlign w:val="center"/>
          </w:tcPr>
          <w:p w14:paraId="691D29F0">
            <w:pPr>
              <w:widowControl/>
              <w:adjustRightInd w:val="0"/>
              <w:snapToGrid w:val="0"/>
              <w:spacing w:line="300" w:lineRule="atLeast"/>
              <w:jc w:val="center"/>
              <w:textAlignment w:val="baseline"/>
              <w:rPr>
                <w:rFonts w:cs="宋体"/>
                <w:color w:val="000000" w:themeColor="text1"/>
                <w:kern w:val="0"/>
                <w:szCs w:val="2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报价人（签字盖章）：</w:t>
            </w:r>
          </w:p>
        </w:tc>
      </w:tr>
      <w:tr w14:paraId="1B1A29F9">
        <w:tblPrEx>
          <w:tblCellMar>
            <w:top w:w="0" w:type="dxa"/>
            <w:left w:w="0" w:type="dxa"/>
            <w:bottom w:w="0" w:type="dxa"/>
            <w:right w:w="0" w:type="dxa"/>
          </w:tblCellMar>
        </w:tblPrEx>
        <w:trPr>
          <w:trHeight w:val="1110" w:hRule="atLeast"/>
          <w:jc w:val="center"/>
        </w:trPr>
        <w:tc>
          <w:tcPr>
            <w:tcW w:w="3198" w:type="dxa"/>
            <w:tcBorders>
              <w:top w:val="nil"/>
              <w:left w:val="nil"/>
              <w:bottom w:val="nil"/>
              <w:right w:val="nil"/>
            </w:tcBorders>
            <w:tcMar>
              <w:top w:w="0" w:type="dxa"/>
              <w:left w:w="108" w:type="dxa"/>
              <w:bottom w:w="0" w:type="dxa"/>
              <w:right w:w="108" w:type="dxa"/>
            </w:tcMar>
            <w:vAlign w:val="center"/>
          </w:tcPr>
          <w:p w14:paraId="223EDB94">
            <w:pPr>
              <w:widowControl/>
              <w:spacing w:line="300" w:lineRule="atLeast"/>
              <w:jc w:val="left"/>
              <w:textAlignment w:val="baseline"/>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报价人联系电话：</w:t>
            </w:r>
          </w:p>
          <w:p w14:paraId="4C411080">
            <w:pPr>
              <w:widowControl/>
              <w:spacing w:line="300" w:lineRule="atLeast"/>
              <w:jc w:val="left"/>
              <w:textAlignment w:val="baseline"/>
              <w:rPr>
                <w:rFonts w:ascii="宋体" w:hAnsi="宋体" w:cs="宋体"/>
                <w:color w:val="000000" w:themeColor="text1"/>
                <w:kern w:val="0"/>
                <w:sz w:val="24"/>
                <w:szCs w:val="24"/>
                <w14:textFill>
                  <w14:solidFill>
                    <w14:schemeClr w14:val="tx1"/>
                  </w14:solidFill>
                </w14:textFill>
              </w:rPr>
            </w:pPr>
          </w:p>
        </w:tc>
        <w:tc>
          <w:tcPr>
            <w:tcW w:w="5764" w:type="dxa"/>
            <w:gridSpan w:val="3"/>
            <w:tcBorders>
              <w:top w:val="nil"/>
              <w:left w:val="nil"/>
              <w:bottom w:val="nil"/>
              <w:right w:val="nil"/>
            </w:tcBorders>
            <w:tcMar>
              <w:top w:w="0" w:type="dxa"/>
              <w:left w:w="108" w:type="dxa"/>
              <w:bottom w:w="0" w:type="dxa"/>
              <w:right w:w="108" w:type="dxa"/>
            </w:tcMar>
            <w:vAlign w:val="center"/>
          </w:tcPr>
          <w:p w14:paraId="02BC526C">
            <w:pPr>
              <w:widowControl/>
              <w:spacing w:line="300" w:lineRule="atLeast"/>
              <w:ind w:left="479" w:leftChars="228" w:firstLine="2160" w:firstLineChars="900"/>
              <w:jc w:val="both"/>
              <w:textAlignment w:val="baseline"/>
              <w:rPr>
                <w:rFonts w:cs="宋体"/>
                <w:color w:val="000000" w:themeColor="text1"/>
                <w:kern w:val="0"/>
                <w:szCs w:val="2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年</w:t>
            </w:r>
            <w:r>
              <w:rPr>
                <w:rFonts w:hint="eastAsia" w:ascii="宋体" w:hAnsi="宋体" w:cs="宋体"/>
                <w:color w:val="000000" w:themeColor="text1"/>
                <w:kern w:val="0"/>
                <w:sz w:val="24"/>
                <w:szCs w:val="24"/>
                <w:lang w:val="en-US" w:eastAsia="zh-CN"/>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日</w:t>
            </w:r>
          </w:p>
        </w:tc>
      </w:tr>
    </w:tbl>
    <w:p w14:paraId="4C330A1C">
      <w:pPr>
        <w:widowControl/>
        <w:shd w:val="clear" w:color="auto" w:fill="FFFFFF"/>
        <w:rPr>
          <w:rFonts w:ascii="仿宋" w:hAnsi="仿宋" w:eastAsia="仿宋"/>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 w:name="noto sans thai">
    <w:panose1 w:val="020B0502040504020204"/>
    <w:charset w:val="00"/>
    <w:family w:val="auto"/>
    <w:pitch w:val="default"/>
    <w:sig w:usb0="81000063" w:usb1="00002000" w:usb2="00000000" w:usb3="00000000" w:csb0="0001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50C"/>
    <w:rsid w:val="00055027"/>
    <w:rsid w:val="0065250C"/>
    <w:rsid w:val="006B622A"/>
    <w:rsid w:val="006B74D9"/>
    <w:rsid w:val="006F0A2F"/>
    <w:rsid w:val="008A5BDA"/>
    <w:rsid w:val="00EF0759"/>
    <w:rsid w:val="00F42EC3"/>
    <w:rsid w:val="03545AF8"/>
    <w:rsid w:val="058C34DC"/>
    <w:rsid w:val="06504A65"/>
    <w:rsid w:val="091F4E2C"/>
    <w:rsid w:val="0BC47D87"/>
    <w:rsid w:val="0BDD69C0"/>
    <w:rsid w:val="0D4E7A45"/>
    <w:rsid w:val="189514F5"/>
    <w:rsid w:val="245218B9"/>
    <w:rsid w:val="25F250A9"/>
    <w:rsid w:val="2DA61227"/>
    <w:rsid w:val="326B4ED8"/>
    <w:rsid w:val="3565366B"/>
    <w:rsid w:val="3CFF6C3B"/>
    <w:rsid w:val="3FDBE044"/>
    <w:rsid w:val="410A2344"/>
    <w:rsid w:val="4B5E600F"/>
    <w:rsid w:val="4B606FBE"/>
    <w:rsid w:val="4BDDF350"/>
    <w:rsid w:val="4CA42444"/>
    <w:rsid w:val="4F301161"/>
    <w:rsid w:val="540122E6"/>
    <w:rsid w:val="59BF3460"/>
    <w:rsid w:val="5A404363"/>
    <w:rsid w:val="5A562537"/>
    <w:rsid w:val="5AA34DDA"/>
    <w:rsid w:val="5E733245"/>
    <w:rsid w:val="5EDBD27A"/>
    <w:rsid w:val="61A15E39"/>
    <w:rsid w:val="62D43977"/>
    <w:rsid w:val="66E25BDA"/>
    <w:rsid w:val="67F74CB4"/>
    <w:rsid w:val="6AD52C3F"/>
    <w:rsid w:val="6D77B3A2"/>
    <w:rsid w:val="6EBB7E80"/>
    <w:rsid w:val="729C6AC3"/>
    <w:rsid w:val="72FE17FA"/>
    <w:rsid w:val="774B998F"/>
    <w:rsid w:val="78EE2A90"/>
    <w:rsid w:val="799D50D2"/>
    <w:rsid w:val="7BA7F9BF"/>
    <w:rsid w:val="7CFEA37F"/>
    <w:rsid w:val="7D9739E9"/>
    <w:rsid w:val="7DC9C3DB"/>
    <w:rsid w:val="7DE356FD"/>
    <w:rsid w:val="7DF57F46"/>
    <w:rsid w:val="7FBB8AB3"/>
    <w:rsid w:val="7FFF4526"/>
    <w:rsid w:val="B73FE703"/>
    <w:rsid w:val="BF37ECD7"/>
    <w:rsid w:val="BFF6E41D"/>
    <w:rsid w:val="DFEA158A"/>
    <w:rsid w:val="DFFF300F"/>
    <w:rsid w:val="E7AE4708"/>
    <w:rsid w:val="EFA3EB85"/>
    <w:rsid w:val="EFFFFB5E"/>
    <w:rsid w:val="F5BEFDCF"/>
    <w:rsid w:val="F6FE8285"/>
    <w:rsid w:val="F8F685A6"/>
    <w:rsid w:val="FB99A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character" w:customStyle="1" w:styleId="8">
    <w:name w:val="日期 Char"/>
    <w:basedOn w:val="6"/>
    <w:link w:val="2"/>
    <w:qFormat/>
    <w:uiPriority w:val="99"/>
  </w:style>
  <w:style w:type="character" w:customStyle="1" w:styleId="9">
    <w:name w:val="apple-converted-space"/>
    <w:basedOn w:val="6"/>
    <w:qFormat/>
    <w:uiPriority w:val="0"/>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282</Words>
  <Characters>292</Characters>
  <Lines>2</Lines>
  <Paragraphs>1</Paragraphs>
  <TotalTime>7</TotalTime>
  <ScaleCrop>false</ScaleCrop>
  <LinksUpToDate>false</LinksUpToDate>
  <CharactersWithSpaces>300</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2019-02-03T00:31:00Z</dcterms:created>
  <dc:creator>Administrator</dc:creator>
  <cp:lastModifiedBy>pc</cp:lastModifiedBy>
  <cp:lastPrinted>2020-12-13T01:50:00Z</cp:lastPrinted>
  <dcterms:modified xsi:type="dcterms:W3CDTF">2026-06-30T09:07:48Z</dcterms:modified>
  <dc:title>2019年许昌市省级企业技术中心第三方</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AEE9420C8616DC2846323E6AB4C3F877_43</vt:lpwstr>
  </property>
  <property fmtid="{D5CDD505-2E9C-101B-9397-08002B2CF9AE}" pid="4" name="KSOTemplateDocerSaveRecord">
    <vt:lpwstr>eyJoZGlkIjoiZjBiNjI2OWJiOTgwOGU1ZGUxNDM3OTQ1MzgxYmU2ZGYiLCJ1c2VySWQiOiIxNTU1MzAxNjY1In0=</vt:lpwstr>
  </property>
</Properties>
</file>