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京广铁路以西区域供热管网提升改造项目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BADB1BAD"/>
    <w:rsid w:val="BFBFBD10"/>
    <w:rsid w:val="CE7FFC6B"/>
    <w:rsid w:val="D77F8C82"/>
    <w:rsid w:val="DBFF9ADD"/>
    <w:rsid w:val="DEFDFA9C"/>
    <w:rsid w:val="DF05ED29"/>
    <w:rsid w:val="E7AE4708"/>
    <w:rsid w:val="F5FDEEF6"/>
    <w:rsid w:val="F6DFB775"/>
    <w:rsid w:val="F6FE8285"/>
    <w:rsid w:val="F8F685A6"/>
    <w:rsid w:val="FB99AF73"/>
    <w:rsid w:val="FD6D9A32"/>
    <w:rsid w:val="FDEF8AB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2019-02-08T08:31:00Z</dcterms:created>
  <dc:creator>Administrator</dc:creator>
  <cp:lastModifiedBy>李坤的wps</cp:lastModifiedBy>
  <cp:lastPrinted>2020-12-18T09:50:00Z</cp:lastPrinted>
  <dcterms:modified xsi:type="dcterms:W3CDTF">2025-11-28T08:32:06Z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B2EC07774864374C99160C69F6B337B5_43</vt:lpwstr>
  </property>
</Properties>
</file>